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707" w:rsidRPr="00C74D90" w:rsidRDefault="00F07707" w:rsidP="00F07707">
      <w:pPr>
        <w:pStyle w:val="a3"/>
        <w:tabs>
          <w:tab w:val="clear" w:pos="4513"/>
          <w:tab w:val="clear" w:pos="9026"/>
          <w:tab w:val="left" w:pos="6521"/>
        </w:tabs>
        <w:wordWrap/>
        <w:autoSpaceDE/>
        <w:autoSpaceDN/>
        <w:snapToGrid/>
        <w:spacing w:after="0" w:line="240" w:lineRule="auto"/>
        <w:jc w:val="left"/>
        <w:rPr>
          <w:rFonts w:ascii="Arial" w:eastAsia="MS Mincho" w:hAnsi="Arial" w:cs="Arial"/>
          <w:b/>
          <w:bCs/>
          <w:sz w:val="24"/>
          <w:szCs w:val="24"/>
          <w:lang w:eastAsia="en-US"/>
        </w:rPr>
      </w:pPr>
      <w:r w:rsidRPr="00C74D90">
        <w:rPr>
          <w:rFonts w:ascii="Arial" w:eastAsia="MS Mincho" w:hAnsi="Arial" w:cs="Arial"/>
          <w:b/>
          <w:bCs/>
          <w:sz w:val="24"/>
          <w:szCs w:val="24"/>
          <w:lang w:eastAsia="en-US"/>
        </w:rPr>
        <w:t xml:space="preserve">3GPP TSG RAN WG1 </w:t>
      </w:r>
      <w:r w:rsidR="008A1FC5">
        <w:rPr>
          <w:rFonts w:ascii="Arial" w:hAnsi="Arial" w:cs="Arial" w:hint="eastAsia"/>
          <w:b/>
          <w:bCs/>
          <w:sz w:val="24"/>
          <w:szCs w:val="24"/>
        </w:rPr>
        <w:t>Meeting</w:t>
      </w:r>
      <w:r w:rsidR="002A0115">
        <w:rPr>
          <w:rFonts w:ascii="Arial" w:hAnsi="Arial" w:cs="Arial" w:hint="eastAsia"/>
          <w:b/>
          <w:bCs/>
          <w:sz w:val="24"/>
          <w:szCs w:val="24"/>
        </w:rPr>
        <w:t xml:space="preserve"> </w:t>
      </w:r>
      <w:r w:rsidR="00F94418">
        <w:rPr>
          <w:rFonts w:ascii="Arial" w:hAnsi="Arial" w:cs="Arial" w:hint="eastAsia"/>
          <w:b/>
          <w:bCs/>
          <w:sz w:val="24"/>
          <w:szCs w:val="24"/>
        </w:rPr>
        <w:t>9</w:t>
      </w:r>
      <w:r w:rsidR="00583A59">
        <w:rPr>
          <w:rFonts w:ascii="Arial" w:hAnsi="Arial" w:cs="Arial" w:hint="eastAsia"/>
          <w:b/>
          <w:bCs/>
          <w:sz w:val="24"/>
          <w:szCs w:val="24"/>
        </w:rPr>
        <w:t>1</w:t>
      </w:r>
      <w:r w:rsidRPr="00C74D90">
        <w:rPr>
          <w:rFonts w:ascii="Arial" w:eastAsia="MS Mincho" w:hAnsi="Arial" w:cs="Arial"/>
          <w:b/>
          <w:bCs/>
          <w:sz w:val="24"/>
          <w:szCs w:val="24"/>
          <w:lang w:eastAsia="en-US"/>
        </w:rPr>
        <w:tab/>
      </w:r>
      <w:r w:rsidRPr="00C74D90">
        <w:rPr>
          <w:rFonts w:ascii="Arial" w:eastAsia="MS Mincho" w:hAnsi="Arial" w:cs="Arial" w:hint="eastAsia"/>
          <w:b/>
          <w:bCs/>
          <w:sz w:val="24"/>
          <w:szCs w:val="24"/>
          <w:lang w:eastAsia="en-US"/>
        </w:rPr>
        <w:tab/>
      </w:r>
      <w:r w:rsidRPr="00893466">
        <w:rPr>
          <w:rFonts w:ascii="Arial" w:hAnsi="Arial" w:cs="Arial" w:hint="eastAsia"/>
          <w:b/>
          <w:bCs/>
          <w:sz w:val="24"/>
          <w:szCs w:val="24"/>
        </w:rPr>
        <w:t xml:space="preserve">       </w:t>
      </w:r>
      <w:r w:rsidRPr="00CC3E04">
        <w:rPr>
          <w:rFonts w:ascii="Arial" w:eastAsia="MS Mincho" w:hAnsi="Arial" w:cs="Arial"/>
          <w:b/>
          <w:bCs/>
          <w:i/>
          <w:sz w:val="24"/>
          <w:szCs w:val="24"/>
          <w:lang w:eastAsia="en-US"/>
        </w:rPr>
        <w:t>R1-</w:t>
      </w:r>
      <w:r w:rsidR="00C53C04" w:rsidRPr="00CC3E04">
        <w:rPr>
          <w:rFonts w:ascii="Arial" w:eastAsia="MS Mincho" w:hAnsi="Arial" w:cs="Arial"/>
          <w:b/>
          <w:bCs/>
          <w:i/>
          <w:sz w:val="24"/>
          <w:szCs w:val="24"/>
          <w:lang w:eastAsia="en-US"/>
        </w:rPr>
        <w:t>1</w:t>
      </w:r>
      <w:r w:rsidR="00C53C04" w:rsidRPr="00387867">
        <w:rPr>
          <w:rFonts w:ascii="Arial" w:hAnsi="Arial" w:cs="Arial" w:hint="eastAsia"/>
          <w:b/>
          <w:bCs/>
          <w:i/>
          <w:sz w:val="24"/>
          <w:szCs w:val="24"/>
        </w:rPr>
        <w:t>7</w:t>
      </w:r>
      <w:r w:rsidR="00372CD9">
        <w:rPr>
          <w:rFonts w:ascii="Arial" w:hAnsi="Arial" w:cs="Arial" w:hint="eastAsia"/>
          <w:b/>
          <w:bCs/>
          <w:i/>
          <w:sz w:val="24"/>
          <w:szCs w:val="24"/>
        </w:rPr>
        <w:t>20360</w:t>
      </w:r>
    </w:p>
    <w:p w:rsidR="00F07707" w:rsidRPr="00387867" w:rsidRDefault="00583A59" w:rsidP="00F07707">
      <w:pPr>
        <w:pStyle w:val="a3"/>
        <w:tabs>
          <w:tab w:val="clear" w:pos="4513"/>
          <w:tab w:val="clear" w:pos="9026"/>
          <w:tab w:val="left" w:pos="6521"/>
        </w:tabs>
        <w:wordWrap/>
        <w:autoSpaceDE/>
        <w:autoSpaceDN/>
        <w:snapToGrid/>
        <w:spacing w:after="240" w:line="240" w:lineRule="auto"/>
        <w:jc w:val="left"/>
        <w:rPr>
          <w:rFonts w:ascii="Arial" w:hAnsi="Arial" w:cs="Arial"/>
          <w:b/>
          <w:bCs/>
          <w:sz w:val="24"/>
          <w:szCs w:val="24"/>
        </w:rPr>
      </w:pPr>
      <w:r>
        <w:rPr>
          <w:rFonts w:ascii="Arial" w:hAnsi="Arial" w:cs="Arial" w:hint="eastAsia"/>
          <w:b/>
          <w:bCs/>
          <w:sz w:val="24"/>
          <w:szCs w:val="24"/>
        </w:rPr>
        <w:t>Reno</w:t>
      </w:r>
      <w:r w:rsidR="008A1FC5" w:rsidRPr="00C74D90">
        <w:rPr>
          <w:rFonts w:ascii="Arial" w:eastAsia="MS Mincho" w:hAnsi="Arial" w:cs="Arial"/>
          <w:b/>
          <w:bCs/>
          <w:sz w:val="24"/>
          <w:szCs w:val="24"/>
          <w:lang w:eastAsia="en-US"/>
        </w:rPr>
        <w:t xml:space="preserve">, </w:t>
      </w:r>
      <w:r>
        <w:rPr>
          <w:rFonts w:ascii="Arial" w:hAnsi="Arial" w:cs="Arial" w:hint="eastAsia"/>
          <w:b/>
          <w:bCs/>
          <w:sz w:val="24"/>
          <w:szCs w:val="24"/>
        </w:rPr>
        <w:t>USA,</w:t>
      </w:r>
      <w:r w:rsidR="008A1FC5" w:rsidRPr="00C74D90">
        <w:rPr>
          <w:rFonts w:ascii="Arial" w:eastAsia="MS Mincho" w:hAnsi="Arial" w:cs="Arial"/>
          <w:b/>
          <w:bCs/>
          <w:sz w:val="24"/>
          <w:szCs w:val="24"/>
          <w:lang w:eastAsia="en-US"/>
        </w:rPr>
        <w:t xml:space="preserve"> </w:t>
      </w:r>
      <w:r>
        <w:rPr>
          <w:rFonts w:ascii="Arial" w:hAnsi="Arial" w:cs="Arial" w:hint="eastAsia"/>
          <w:b/>
          <w:bCs/>
          <w:sz w:val="24"/>
          <w:szCs w:val="24"/>
        </w:rPr>
        <w:t>27</w:t>
      </w:r>
      <w:r w:rsidRPr="00583A59">
        <w:rPr>
          <w:rFonts w:ascii="Arial" w:hAnsi="Arial" w:cs="Arial" w:hint="eastAsia"/>
          <w:b/>
          <w:bCs/>
          <w:sz w:val="24"/>
          <w:szCs w:val="24"/>
          <w:vertAlign w:val="superscript"/>
        </w:rPr>
        <w:t>th</w:t>
      </w:r>
      <w:r>
        <w:rPr>
          <w:rFonts w:ascii="Arial" w:hAnsi="Arial" w:cs="Arial" w:hint="eastAsia"/>
          <w:b/>
          <w:bCs/>
          <w:sz w:val="24"/>
          <w:szCs w:val="24"/>
        </w:rPr>
        <w:t xml:space="preserve"> November</w:t>
      </w:r>
      <w:r w:rsidR="008A1FC5" w:rsidRPr="00C74D90">
        <w:rPr>
          <w:rFonts w:ascii="Arial" w:eastAsia="MS Mincho" w:hAnsi="Arial" w:cs="Arial"/>
          <w:b/>
          <w:bCs/>
          <w:sz w:val="24"/>
          <w:szCs w:val="24"/>
          <w:lang w:eastAsia="en-US"/>
        </w:rPr>
        <w:t xml:space="preserve"> </w:t>
      </w:r>
      <w:r w:rsidR="002A0115">
        <w:rPr>
          <w:rFonts w:ascii="Arial" w:eastAsia="MS Mincho" w:hAnsi="Arial" w:cs="Arial"/>
          <w:b/>
          <w:bCs/>
          <w:sz w:val="24"/>
          <w:szCs w:val="24"/>
          <w:lang w:eastAsia="en-US"/>
        </w:rPr>
        <w:t>–</w:t>
      </w:r>
      <w:r w:rsidR="008A1FC5" w:rsidRPr="00C74D90">
        <w:rPr>
          <w:rFonts w:ascii="Arial" w:eastAsia="MS Mincho" w:hAnsi="Arial" w:cs="Arial"/>
          <w:b/>
          <w:bCs/>
          <w:sz w:val="24"/>
          <w:szCs w:val="24"/>
          <w:lang w:eastAsia="en-US"/>
        </w:rPr>
        <w:t xml:space="preserve"> </w:t>
      </w:r>
      <w:r w:rsidR="00F94418">
        <w:rPr>
          <w:rFonts w:ascii="Arial" w:hAnsi="Arial" w:cs="Arial" w:hint="eastAsia"/>
          <w:b/>
          <w:bCs/>
          <w:sz w:val="24"/>
          <w:szCs w:val="24"/>
        </w:rPr>
        <w:t>1</w:t>
      </w:r>
      <w:r w:rsidRPr="00583A59">
        <w:rPr>
          <w:rFonts w:ascii="Arial" w:hAnsi="Arial" w:cs="Arial" w:hint="eastAsia"/>
          <w:b/>
          <w:bCs/>
          <w:sz w:val="24"/>
          <w:szCs w:val="24"/>
          <w:vertAlign w:val="superscript"/>
        </w:rPr>
        <w:t>st</w:t>
      </w:r>
      <w:r>
        <w:rPr>
          <w:rFonts w:ascii="Arial" w:hAnsi="Arial" w:cs="Arial" w:hint="eastAsia"/>
          <w:b/>
          <w:bCs/>
          <w:sz w:val="24"/>
          <w:szCs w:val="24"/>
        </w:rPr>
        <w:t xml:space="preserve"> December</w:t>
      </w:r>
      <w:r w:rsidR="008A1FC5" w:rsidRPr="00C74D90">
        <w:rPr>
          <w:rFonts w:ascii="Arial" w:eastAsia="MS Mincho" w:hAnsi="Arial" w:cs="Arial"/>
          <w:b/>
          <w:bCs/>
          <w:sz w:val="24"/>
          <w:szCs w:val="24"/>
          <w:lang w:eastAsia="en-US"/>
        </w:rPr>
        <w:t xml:space="preserve"> 201</w:t>
      </w:r>
      <w:r w:rsidR="008A1FC5" w:rsidRPr="00387867">
        <w:rPr>
          <w:rFonts w:ascii="Arial" w:hAnsi="Arial" w:cs="Arial" w:hint="eastAsia"/>
          <w:b/>
          <w:bCs/>
          <w:sz w:val="24"/>
          <w:szCs w:val="24"/>
        </w:rPr>
        <w:t>7</w:t>
      </w:r>
    </w:p>
    <w:p w:rsidR="00DF272A" w:rsidRPr="00C74D90" w:rsidRDefault="00DF272A" w:rsidP="00C74D90">
      <w:pPr>
        <w:tabs>
          <w:tab w:val="left" w:pos="1985"/>
        </w:tabs>
        <w:spacing w:after="120" w:line="240" w:lineRule="auto"/>
        <w:rPr>
          <w:rFonts w:ascii="Arial" w:hAnsi="Arial" w:cs="Arial"/>
          <w:sz w:val="24"/>
          <w:szCs w:val="24"/>
        </w:rPr>
      </w:pPr>
      <w:r w:rsidRPr="0089758D">
        <w:rPr>
          <w:rFonts w:ascii="Arial" w:hAnsi="Arial" w:cs="Arial"/>
          <w:b/>
          <w:sz w:val="24"/>
          <w:szCs w:val="24"/>
        </w:rPr>
        <w:t>Agenda item:</w:t>
      </w:r>
      <w:r w:rsidRPr="0089758D">
        <w:rPr>
          <w:rFonts w:ascii="Arial" w:hAnsi="Arial" w:cs="Arial"/>
          <w:b/>
          <w:sz w:val="24"/>
          <w:szCs w:val="24"/>
        </w:rPr>
        <w:tab/>
      </w:r>
      <w:r w:rsidR="00F94418">
        <w:rPr>
          <w:rFonts w:ascii="Arial" w:hAnsi="Arial" w:cs="Arial" w:hint="eastAsia"/>
          <w:sz w:val="24"/>
          <w:szCs w:val="24"/>
        </w:rPr>
        <w:t>7</w:t>
      </w:r>
      <w:r w:rsidR="0071041A">
        <w:rPr>
          <w:rFonts w:ascii="Arial" w:hAnsi="Arial" w:cs="Arial" w:hint="eastAsia"/>
          <w:sz w:val="24"/>
          <w:szCs w:val="24"/>
        </w:rPr>
        <w:t>.</w:t>
      </w:r>
      <w:r w:rsidR="00CE1B7E">
        <w:rPr>
          <w:rFonts w:ascii="Arial" w:hAnsi="Arial" w:cs="Arial" w:hint="eastAsia"/>
          <w:sz w:val="24"/>
          <w:szCs w:val="24"/>
        </w:rPr>
        <w:t>6</w:t>
      </w:r>
    </w:p>
    <w:p w:rsidR="00636245" w:rsidRPr="00C74D90" w:rsidRDefault="00636245" w:rsidP="00C74D90">
      <w:pPr>
        <w:tabs>
          <w:tab w:val="left" w:pos="1985"/>
        </w:tabs>
        <w:spacing w:after="120" w:line="240" w:lineRule="auto"/>
        <w:rPr>
          <w:rFonts w:ascii="Arial" w:hAnsi="Arial" w:cs="Arial"/>
          <w:b/>
          <w:sz w:val="24"/>
          <w:szCs w:val="24"/>
        </w:rPr>
      </w:pPr>
      <w:r w:rsidRPr="00C74D90">
        <w:rPr>
          <w:rFonts w:ascii="Arial" w:hAnsi="Arial" w:cs="Arial"/>
          <w:b/>
          <w:sz w:val="24"/>
          <w:szCs w:val="24"/>
        </w:rPr>
        <w:t>Source:</w:t>
      </w:r>
      <w:r w:rsidRPr="00C74D90">
        <w:rPr>
          <w:rFonts w:ascii="Arial" w:hAnsi="Arial" w:cs="Arial"/>
          <w:b/>
          <w:sz w:val="24"/>
          <w:szCs w:val="24"/>
        </w:rPr>
        <w:tab/>
      </w:r>
      <w:r w:rsidRPr="00C74D90">
        <w:rPr>
          <w:rFonts w:ascii="Arial" w:hAnsi="Arial" w:cs="Arial"/>
          <w:sz w:val="24"/>
          <w:szCs w:val="24"/>
        </w:rPr>
        <w:t>Samsung</w:t>
      </w:r>
    </w:p>
    <w:p w:rsidR="00636245" w:rsidRPr="00C74D90" w:rsidRDefault="00636245" w:rsidP="00C74D90">
      <w:pPr>
        <w:tabs>
          <w:tab w:val="left" w:pos="1985"/>
        </w:tabs>
        <w:spacing w:after="120" w:line="240" w:lineRule="auto"/>
        <w:rPr>
          <w:rFonts w:ascii="Arial" w:hAnsi="Arial" w:cs="Arial"/>
          <w:b/>
          <w:sz w:val="24"/>
          <w:szCs w:val="24"/>
        </w:rPr>
      </w:pPr>
      <w:r w:rsidRPr="00C74D90">
        <w:rPr>
          <w:rFonts w:ascii="Arial" w:hAnsi="Arial" w:cs="Arial"/>
          <w:b/>
          <w:sz w:val="24"/>
          <w:szCs w:val="24"/>
        </w:rPr>
        <w:t>Title:</w:t>
      </w:r>
      <w:r w:rsidRPr="00C74D90">
        <w:rPr>
          <w:rFonts w:ascii="Arial" w:hAnsi="Arial" w:cs="Arial"/>
          <w:b/>
          <w:sz w:val="24"/>
          <w:szCs w:val="24"/>
        </w:rPr>
        <w:tab/>
      </w:r>
      <w:r w:rsidR="00CE1B7E" w:rsidRPr="00CE1B7E">
        <w:rPr>
          <w:rFonts w:ascii="Arial" w:hAnsi="Arial" w:cs="Arial" w:hint="eastAsia"/>
          <w:sz w:val="24"/>
          <w:szCs w:val="24"/>
        </w:rPr>
        <w:t xml:space="preserve">Email Discussion </w:t>
      </w:r>
      <w:r w:rsidR="00CE1B7E">
        <w:rPr>
          <w:rFonts w:ascii="Arial" w:hAnsi="Arial" w:cs="Arial" w:hint="eastAsia"/>
          <w:sz w:val="24"/>
          <w:szCs w:val="24"/>
        </w:rPr>
        <w:t>o</w:t>
      </w:r>
      <w:r w:rsidR="002A0115" w:rsidRPr="002A0115">
        <w:rPr>
          <w:rFonts w:ascii="Arial" w:hAnsi="Arial" w:cs="Arial" w:hint="eastAsia"/>
          <w:sz w:val="24"/>
          <w:szCs w:val="24"/>
        </w:rPr>
        <w:t xml:space="preserve">n </w:t>
      </w:r>
      <w:r w:rsidR="00583A59">
        <w:rPr>
          <w:rFonts w:ascii="Arial" w:hAnsi="Arial" w:cs="Arial" w:hint="eastAsia"/>
          <w:sz w:val="24"/>
          <w:szCs w:val="24"/>
        </w:rPr>
        <w:t>SRS</w:t>
      </w:r>
      <w:r w:rsidR="002A0115">
        <w:rPr>
          <w:rFonts w:ascii="Arial" w:hAnsi="Arial" w:cs="Arial" w:hint="eastAsia"/>
          <w:b/>
          <w:sz w:val="24"/>
          <w:szCs w:val="24"/>
        </w:rPr>
        <w:t xml:space="preserve"> </w:t>
      </w:r>
      <w:r w:rsidR="00583A59">
        <w:rPr>
          <w:rFonts w:ascii="Arial" w:hAnsi="Arial" w:cs="Arial" w:hint="eastAsia"/>
          <w:sz w:val="24"/>
          <w:szCs w:val="24"/>
        </w:rPr>
        <w:t>p</w:t>
      </w:r>
      <w:r w:rsidR="00FF1236">
        <w:rPr>
          <w:rFonts w:ascii="Arial" w:hAnsi="Arial" w:cs="Arial" w:hint="eastAsia"/>
          <w:sz w:val="24"/>
          <w:szCs w:val="24"/>
        </w:rPr>
        <w:t xml:space="preserve">ower </w:t>
      </w:r>
      <w:r w:rsidR="00583A59">
        <w:rPr>
          <w:rFonts w:ascii="Arial" w:hAnsi="Arial" w:cs="Arial" w:hint="eastAsia"/>
          <w:sz w:val="24"/>
          <w:szCs w:val="24"/>
        </w:rPr>
        <w:t>c</w:t>
      </w:r>
      <w:r w:rsidR="00FF1236">
        <w:rPr>
          <w:rFonts w:ascii="Arial" w:hAnsi="Arial" w:cs="Arial" w:hint="eastAsia"/>
          <w:sz w:val="24"/>
          <w:szCs w:val="24"/>
        </w:rPr>
        <w:t>on</w:t>
      </w:r>
      <w:r w:rsidR="00412E5B">
        <w:rPr>
          <w:rFonts w:ascii="Arial" w:hAnsi="Arial" w:cs="Arial" w:hint="eastAsia"/>
          <w:sz w:val="24"/>
          <w:szCs w:val="24"/>
        </w:rPr>
        <w:t>trol</w:t>
      </w:r>
      <w:r w:rsidR="00583A59">
        <w:rPr>
          <w:rFonts w:ascii="Arial" w:hAnsi="Arial" w:cs="Arial" w:hint="eastAsia"/>
          <w:sz w:val="24"/>
          <w:szCs w:val="24"/>
        </w:rPr>
        <w:t xml:space="preserve"> framework </w:t>
      </w:r>
    </w:p>
    <w:p w:rsidR="00636245" w:rsidRPr="00C74D90" w:rsidRDefault="00636245" w:rsidP="00C74D90">
      <w:pPr>
        <w:tabs>
          <w:tab w:val="left" w:pos="1985"/>
        </w:tabs>
        <w:spacing w:after="120" w:line="240" w:lineRule="auto"/>
        <w:rPr>
          <w:rFonts w:ascii="Arial" w:hAnsi="Arial" w:cs="Arial"/>
          <w:b/>
          <w:sz w:val="24"/>
          <w:szCs w:val="24"/>
        </w:rPr>
      </w:pPr>
      <w:r w:rsidRPr="00C74D90">
        <w:rPr>
          <w:rFonts w:ascii="Arial" w:hAnsi="Arial" w:cs="Arial"/>
          <w:b/>
          <w:sz w:val="24"/>
          <w:szCs w:val="24"/>
        </w:rPr>
        <w:t>Document for:</w:t>
      </w:r>
      <w:r w:rsidRPr="00C74D90">
        <w:rPr>
          <w:rFonts w:ascii="Arial" w:hAnsi="Arial" w:cs="Arial"/>
          <w:b/>
          <w:sz w:val="24"/>
          <w:szCs w:val="24"/>
        </w:rPr>
        <w:tab/>
      </w:r>
      <w:r w:rsidRPr="00C74D90">
        <w:rPr>
          <w:rFonts w:ascii="Arial" w:hAnsi="Arial" w:cs="Arial"/>
          <w:sz w:val="24"/>
          <w:szCs w:val="24"/>
        </w:rPr>
        <w:t>Discussion</w:t>
      </w:r>
      <w:r w:rsidR="00DF272A">
        <w:rPr>
          <w:rFonts w:ascii="Arial" w:hAnsi="Arial" w:cs="Arial" w:hint="eastAsia"/>
          <w:sz w:val="24"/>
          <w:szCs w:val="24"/>
        </w:rPr>
        <w:t xml:space="preserve"> and Decision</w:t>
      </w:r>
    </w:p>
    <w:p w:rsidR="007D6591" w:rsidRPr="0029307C" w:rsidRDefault="007D6591" w:rsidP="007D6591">
      <w:pPr>
        <w:pStyle w:val="1"/>
        <w:pBdr>
          <w:top w:val="single" w:sz="12" w:space="1" w:color="auto"/>
        </w:pBdr>
        <w:spacing w:before="360" w:line="360" w:lineRule="auto"/>
        <w:rPr>
          <w:rFonts w:ascii="Arial" w:hAnsi="Arial" w:cs="Arial"/>
          <w:color w:val="auto"/>
          <w:szCs w:val="32"/>
        </w:rPr>
      </w:pPr>
      <w:r w:rsidRPr="0029307C">
        <w:rPr>
          <w:rFonts w:ascii="Arial" w:hAnsi="Arial" w:cs="Arial"/>
          <w:color w:val="auto"/>
          <w:szCs w:val="32"/>
        </w:rPr>
        <w:t>Introduction</w:t>
      </w:r>
    </w:p>
    <w:p w:rsidR="00583A59" w:rsidRDefault="00583A59" w:rsidP="00D50971">
      <w:pPr>
        <w:spacing w:afterLines="50" w:after="120"/>
        <w:jc w:val="both"/>
        <w:rPr>
          <w:rFonts w:ascii="Times New Roman" w:hAnsi="Times New Roman"/>
          <w:sz w:val="20"/>
        </w:rPr>
      </w:pPr>
      <w:r w:rsidRPr="00583A59">
        <w:rPr>
          <w:rFonts w:ascii="Times New Roman" w:hAnsi="Times New Roman"/>
          <w:sz w:val="20"/>
        </w:rPr>
        <w:t xml:space="preserve">In last RAN1#90 [1], the following SRS power control framework </w:t>
      </w:r>
      <w:r w:rsidR="00DE25ED">
        <w:rPr>
          <w:rFonts w:ascii="Times New Roman" w:hAnsi="Times New Roman" w:hint="eastAsia"/>
          <w:sz w:val="20"/>
        </w:rPr>
        <w:t xml:space="preserve">for CSI acquisition </w:t>
      </w:r>
      <w:r w:rsidRPr="00583A59">
        <w:rPr>
          <w:rFonts w:ascii="Times New Roman" w:hAnsi="Times New Roman"/>
          <w:sz w:val="20"/>
        </w:rPr>
        <w:t>was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4A558A" w:rsidRPr="00CB268C" w:rsidTr="00CB268C">
        <w:tc>
          <w:tcPr>
            <w:tcW w:w="9225" w:type="dxa"/>
            <w:shd w:val="clear" w:color="auto" w:fill="auto"/>
          </w:tcPr>
          <w:p w:rsidR="004A558A" w:rsidRPr="00CB268C" w:rsidRDefault="004A558A" w:rsidP="00D50971">
            <w:pPr>
              <w:spacing w:afterLines="50" w:after="120"/>
              <w:jc w:val="both"/>
              <w:rPr>
                <w:rFonts w:ascii="Times New Roman" w:hAnsi="Times New Roman"/>
                <w:sz w:val="6"/>
              </w:rPr>
            </w:pPr>
          </w:p>
          <w:p w:rsidR="004A558A" w:rsidRPr="00CB268C" w:rsidRDefault="004A558A" w:rsidP="00CB268C">
            <w:pPr>
              <w:jc w:val="center"/>
              <w:rPr>
                <w:rFonts w:ascii="Times New Roman" w:eastAsia="MS Mincho" w:hAnsi="Times New Roman"/>
                <w:sz w:val="20"/>
                <w:szCs w:val="20"/>
                <w:lang w:eastAsia="ja-JP"/>
              </w:rPr>
            </w:pPr>
            <w:r w:rsidRPr="00CB268C">
              <w:rPr>
                <w:rFonts w:ascii="Times New Roman" w:hAnsi="Times New Roman"/>
                <w:position w:val="-34"/>
                <w:sz w:val="20"/>
                <w:szCs w:val="20"/>
              </w:rPr>
              <w:object w:dxaOrig="824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40.35pt" o:ole="">
                  <v:imagedata r:id="rId9" o:title=""/>
                </v:shape>
                <o:OLEObject Type="Embed" ProgID="Equation.3" ShapeID="_x0000_i1025" DrawAspect="Content" ObjectID="_1572510009" r:id="rId10"/>
              </w:object>
            </w:r>
          </w:p>
          <w:p w:rsidR="004A558A" w:rsidRPr="00CB268C" w:rsidRDefault="004A558A" w:rsidP="00CB268C">
            <w:pPr>
              <w:numPr>
                <w:ilvl w:val="1"/>
                <w:numId w:val="10"/>
              </w:numPr>
              <w:tabs>
                <w:tab w:val="clear" w:pos="1440"/>
                <w:tab w:val="num" w:pos="426"/>
              </w:tabs>
              <w:spacing w:after="0" w:line="240" w:lineRule="auto"/>
              <w:ind w:left="426" w:hanging="284"/>
              <w:rPr>
                <w:rFonts w:ascii="Times New Roman" w:eastAsia="SimSun" w:hAnsi="Times New Roman"/>
                <w:sz w:val="20"/>
                <w:szCs w:val="20"/>
              </w:rPr>
            </w:pPr>
            <w:r w:rsidRPr="00CB268C">
              <w:rPr>
                <w:rFonts w:ascii="Times New Roman" w:eastAsia="SimSun" w:hAnsi="Times New Roman"/>
                <w:sz w:val="20"/>
                <w:szCs w:val="20"/>
              </w:rPr>
              <w:t>For power control for SRS transmission at least for CSI acquisition tied with PUSCH power control, support at least</w:t>
            </w:r>
            <w:r w:rsidRPr="00CB268C">
              <w:rPr>
                <w:rFonts w:ascii="Times New Roman" w:eastAsia="SimSun" w:hAnsi="Times New Roman"/>
                <w:i/>
                <w:iCs/>
                <w:sz w:val="20"/>
                <w:szCs w:val="20"/>
              </w:rPr>
              <w:t xml:space="preserve"> P</w:t>
            </w:r>
            <w:r w:rsidRPr="00CB268C">
              <w:rPr>
                <w:rFonts w:ascii="Times New Roman" w:eastAsia="SimSun" w:hAnsi="Times New Roman"/>
                <w:i/>
                <w:iCs/>
                <w:sz w:val="20"/>
                <w:szCs w:val="20"/>
                <w:vertAlign w:val="subscript"/>
              </w:rPr>
              <w:t>cmax,c</w:t>
            </w:r>
            <w:r w:rsidRPr="00CB268C">
              <w:rPr>
                <w:rFonts w:ascii="Times New Roman" w:eastAsia="SimSun" w:hAnsi="Times New Roman"/>
                <w:i/>
                <w:iCs/>
                <w:sz w:val="20"/>
                <w:szCs w:val="20"/>
              </w:rPr>
              <w:t>(i), P</w:t>
            </w:r>
            <w:r w:rsidRPr="00CB268C">
              <w:rPr>
                <w:rFonts w:ascii="Times New Roman" w:eastAsia="SimSun" w:hAnsi="Times New Roman"/>
                <w:i/>
                <w:iCs/>
                <w:sz w:val="20"/>
                <w:szCs w:val="20"/>
                <w:vertAlign w:val="subscript"/>
              </w:rPr>
              <w:t>SRS_OFFSET,c</w:t>
            </w:r>
            <w:r w:rsidRPr="00CB268C">
              <w:rPr>
                <w:rFonts w:ascii="Times New Roman" w:eastAsia="SimSun" w:hAnsi="Times New Roman"/>
                <w:i/>
                <w:iCs/>
                <w:sz w:val="20"/>
                <w:szCs w:val="20"/>
              </w:rPr>
              <w:t>(m), M</w:t>
            </w:r>
            <w:r w:rsidRPr="00CB268C">
              <w:rPr>
                <w:rFonts w:ascii="Times New Roman" w:eastAsia="SimSun" w:hAnsi="Times New Roman"/>
                <w:i/>
                <w:iCs/>
                <w:sz w:val="20"/>
                <w:szCs w:val="20"/>
                <w:vertAlign w:val="subscript"/>
              </w:rPr>
              <w:t>SRS,c</w:t>
            </w:r>
            <w:r w:rsidRPr="00CB268C">
              <w:rPr>
                <w:rFonts w:ascii="Times New Roman" w:eastAsia="SimSun" w:hAnsi="Times New Roman"/>
                <w:i/>
                <w:iCs/>
                <w:sz w:val="20"/>
                <w:szCs w:val="20"/>
              </w:rPr>
              <w:t>(i), P</w:t>
            </w:r>
            <w:r w:rsidRPr="00CB268C">
              <w:rPr>
                <w:rFonts w:ascii="Times New Roman" w:eastAsia="SimSun" w:hAnsi="Times New Roman"/>
                <w:i/>
                <w:iCs/>
                <w:sz w:val="20"/>
                <w:szCs w:val="20"/>
                <w:vertAlign w:val="subscript"/>
              </w:rPr>
              <w:t>0,c</w:t>
            </w:r>
            <w:r w:rsidRPr="00CB268C">
              <w:rPr>
                <w:rFonts w:ascii="Times New Roman" w:eastAsia="SimSun" w:hAnsi="Times New Roman"/>
                <w:i/>
                <w:iCs/>
                <w:sz w:val="20"/>
                <w:szCs w:val="20"/>
              </w:rPr>
              <w:t>(j), α</w:t>
            </w:r>
            <w:r w:rsidRPr="00CB268C">
              <w:rPr>
                <w:rFonts w:ascii="Times New Roman" w:eastAsia="SimSun" w:hAnsi="Times New Roman"/>
                <w:i/>
                <w:iCs/>
                <w:sz w:val="20"/>
                <w:szCs w:val="20"/>
                <w:vertAlign w:val="subscript"/>
              </w:rPr>
              <w:t>c</w:t>
            </w:r>
            <w:r w:rsidRPr="00CB268C">
              <w:rPr>
                <w:rFonts w:ascii="Times New Roman" w:eastAsia="SimSun" w:hAnsi="Times New Roman"/>
                <w:i/>
                <w:iCs/>
                <w:sz w:val="20"/>
                <w:szCs w:val="20"/>
              </w:rPr>
              <w:t>(j), PL</w:t>
            </w:r>
            <w:r w:rsidRPr="00CB268C">
              <w:rPr>
                <w:rFonts w:ascii="Times New Roman" w:eastAsia="SimSun" w:hAnsi="Times New Roman"/>
                <w:i/>
                <w:iCs/>
                <w:sz w:val="20"/>
                <w:szCs w:val="20"/>
                <w:vertAlign w:val="subscript"/>
              </w:rPr>
              <w:t>c</w:t>
            </w:r>
            <w:r w:rsidRPr="00CB268C">
              <w:rPr>
                <w:rFonts w:ascii="Times New Roman" w:eastAsia="SimSun" w:hAnsi="Times New Roman"/>
                <w:i/>
                <w:iCs/>
                <w:sz w:val="20"/>
                <w:szCs w:val="20"/>
              </w:rPr>
              <w:t>(k), h</w:t>
            </w:r>
            <w:r w:rsidRPr="00CB268C">
              <w:rPr>
                <w:rFonts w:ascii="Times New Roman" w:eastAsia="SimSun" w:hAnsi="Times New Roman"/>
                <w:i/>
                <w:iCs/>
                <w:sz w:val="20"/>
                <w:szCs w:val="20"/>
                <w:vertAlign w:val="subscript"/>
              </w:rPr>
              <w:t xml:space="preserve">c </w:t>
            </w:r>
            <w:r w:rsidRPr="00CB268C">
              <w:rPr>
                <w:rFonts w:ascii="Times New Roman" w:eastAsia="SimSun" w:hAnsi="Times New Roman"/>
                <w:i/>
                <w:iCs/>
                <w:sz w:val="20"/>
                <w:szCs w:val="20"/>
              </w:rPr>
              <w:t>(i,l)</w:t>
            </w:r>
            <w:r w:rsidRPr="00CB268C">
              <w:rPr>
                <w:rFonts w:ascii="Times New Roman" w:eastAsia="SimSun" w:hAnsi="Times New Roman"/>
                <w:b/>
                <w:bCs/>
                <w:i/>
                <w:iCs/>
                <w:sz w:val="20"/>
                <w:szCs w:val="20"/>
              </w:rPr>
              <w:t xml:space="preserve"> </w:t>
            </w:r>
            <w:r w:rsidRPr="00CB268C">
              <w:rPr>
                <w:rFonts w:ascii="Times New Roman" w:eastAsia="SimSun" w:hAnsi="Times New Roman"/>
                <w:sz w:val="20"/>
                <w:szCs w:val="20"/>
              </w:rPr>
              <w:t>for power control of SRS resource set</w:t>
            </w:r>
          </w:p>
          <w:p w:rsidR="004A558A" w:rsidRPr="00CB268C" w:rsidRDefault="004A558A" w:rsidP="00CB268C">
            <w:pPr>
              <w:numPr>
                <w:ilvl w:val="2"/>
                <w:numId w:val="10"/>
              </w:numPr>
              <w:tabs>
                <w:tab w:val="clear" w:pos="2160"/>
              </w:tabs>
              <w:spacing w:after="0" w:line="240" w:lineRule="auto"/>
              <w:ind w:left="1276" w:hanging="425"/>
              <w:rPr>
                <w:rFonts w:ascii="Times New Roman" w:eastAsia="SimSun" w:hAnsi="Times New Roman"/>
                <w:sz w:val="20"/>
                <w:szCs w:val="20"/>
              </w:rPr>
            </w:pPr>
            <w:r w:rsidRPr="00CB268C">
              <w:rPr>
                <w:rFonts w:ascii="Times New Roman" w:eastAsia="SimSun" w:hAnsi="Times New Roman"/>
                <w:sz w:val="20"/>
                <w:szCs w:val="20"/>
              </w:rPr>
              <w:t>In case SRS power control is tied with corresponding PUSCH power control,</w:t>
            </w:r>
          </w:p>
          <w:p w:rsidR="004A558A" w:rsidRPr="00CB268C" w:rsidRDefault="004A558A" w:rsidP="00CB268C">
            <w:pPr>
              <w:numPr>
                <w:ilvl w:val="3"/>
                <w:numId w:val="10"/>
              </w:numPr>
              <w:tabs>
                <w:tab w:val="clear" w:pos="2880"/>
                <w:tab w:val="num" w:pos="1985"/>
              </w:tabs>
              <w:spacing w:after="0" w:line="240" w:lineRule="auto"/>
              <w:ind w:left="1985" w:hanging="284"/>
              <w:rPr>
                <w:rFonts w:ascii="Times New Roman" w:eastAsia="SimSun" w:hAnsi="Times New Roman"/>
                <w:sz w:val="20"/>
                <w:szCs w:val="20"/>
              </w:rPr>
            </w:pPr>
            <w:r w:rsidRPr="00CB268C">
              <w:rPr>
                <w:rFonts w:ascii="Times New Roman" w:hAnsi="Times New Roman"/>
                <w:position w:val="-12"/>
                <w:sz w:val="20"/>
                <w:szCs w:val="20"/>
              </w:rPr>
              <w:object w:dxaOrig="1520" w:dyaOrig="360">
                <v:shape id="_x0000_i1026" type="#_x0000_t75" style="width:76.15pt;height:18.3pt" o:ole="">
                  <v:imagedata r:id="rId11" o:title=""/>
                </v:shape>
                <o:OLEObject Type="Embed" ProgID="Equation.3" ShapeID="_x0000_i1026" DrawAspect="Content" ObjectID="_1572510010" r:id="rId12"/>
              </w:object>
            </w:r>
          </w:p>
          <w:p w:rsidR="004A558A" w:rsidRPr="00CB268C" w:rsidRDefault="004A558A" w:rsidP="00CB268C">
            <w:pPr>
              <w:numPr>
                <w:ilvl w:val="3"/>
                <w:numId w:val="10"/>
              </w:numPr>
              <w:tabs>
                <w:tab w:val="clear" w:pos="2880"/>
                <w:tab w:val="num" w:pos="1985"/>
              </w:tabs>
              <w:spacing w:after="0" w:line="240" w:lineRule="auto"/>
              <w:ind w:left="1985" w:hanging="284"/>
              <w:rPr>
                <w:rFonts w:ascii="Times New Roman" w:eastAsia="SimSun" w:hAnsi="Times New Roman"/>
                <w:sz w:val="20"/>
                <w:szCs w:val="20"/>
              </w:rPr>
            </w:pPr>
            <w:r w:rsidRPr="00CB268C">
              <w:rPr>
                <w:rFonts w:ascii="Times New Roman" w:eastAsia="SimSun" w:hAnsi="Times New Roman"/>
                <w:i/>
                <w:iCs/>
                <w:sz w:val="20"/>
                <w:szCs w:val="20"/>
              </w:rPr>
              <w:t>P</w:t>
            </w:r>
            <w:r w:rsidRPr="00CB268C">
              <w:rPr>
                <w:rFonts w:ascii="Times New Roman" w:eastAsia="SimSun" w:hAnsi="Times New Roman"/>
                <w:i/>
                <w:iCs/>
                <w:sz w:val="20"/>
                <w:szCs w:val="20"/>
                <w:vertAlign w:val="subscript"/>
              </w:rPr>
              <w:t>0,c</w:t>
            </w:r>
            <w:r w:rsidRPr="00CB268C">
              <w:rPr>
                <w:rFonts w:ascii="Times New Roman" w:eastAsia="SimSun" w:hAnsi="Times New Roman"/>
                <w:i/>
                <w:iCs/>
                <w:sz w:val="20"/>
                <w:szCs w:val="20"/>
              </w:rPr>
              <w:t>(j), α</w:t>
            </w:r>
            <w:r w:rsidRPr="00CB268C">
              <w:rPr>
                <w:rFonts w:ascii="Times New Roman" w:eastAsia="SimSun" w:hAnsi="Times New Roman"/>
                <w:i/>
                <w:iCs/>
                <w:sz w:val="20"/>
                <w:szCs w:val="20"/>
                <w:vertAlign w:val="subscript"/>
              </w:rPr>
              <w:t>c</w:t>
            </w:r>
            <w:r w:rsidRPr="00CB268C">
              <w:rPr>
                <w:rFonts w:ascii="Times New Roman" w:eastAsia="SimSun" w:hAnsi="Times New Roman"/>
                <w:i/>
                <w:iCs/>
                <w:sz w:val="20"/>
                <w:szCs w:val="20"/>
              </w:rPr>
              <w:t>(j), PL</w:t>
            </w:r>
            <w:r w:rsidRPr="00CB268C">
              <w:rPr>
                <w:rFonts w:ascii="Times New Roman" w:eastAsia="SimSun" w:hAnsi="Times New Roman"/>
                <w:i/>
                <w:iCs/>
                <w:sz w:val="20"/>
                <w:szCs w:val="20"/>
                <w:vertAlign w:val="subscript"/>
              </w:rPr>
              <w:t>c</w:t>
            </w:r>
            <w:r w:rsidRPr="00CB268C">
              <w:rPr>
                <w:rFonts w:ascii="Times New Roman" w:eastAsia="SimSun" w:hAnsi="Times New Roman"/>
                <w:i/>
                <w:iCs/>
                <w:sz w:val="20"/>
                <w:szCs w:val="20"/>
              </w:rPr>
              <w:t xml:space="preserve">(k) </w:t>
            </w:r>
            <w:r w:rsidRPr="00CB268C">
              <w:rPr>
                <w:rFonts w:ascii="Times New Roman" w:eastAsia="SimSun" w:hAnsi="Times New Roman"/>
                <w:iCs/>
                <w:sz w:val="20"/>
                <w:szCs w:val="20"/>
              </w:rPr>
              <w:t>are shared with the corresponding PUSCH power control</w:t>
            </w:r>
          </w:p>
          <w:p w:rsidR="004A558A" w:rsidRPr="00CB268C" w:rsidRDefault="004A558A" w:rsidP="00CB268C">
            <w:pPr>
              <w:numPr>
                <w:ilvl w:val="2"/>
                <w:numId w:val="10"/>
              </w:numPr>
              <w:tabs>
                <w:tab w:val="clear" w:pos="2160"/>
              </w:tabs>
              <w:spacing w:after="0" w:line="240" w:lineRule="auto"/>
              <w:ind w:left="1276" w:hanging="425"/>
              <w:rPr>
                <w:rFonts w:ascii="Times New Roman" w:eastAsia="SimSun" w:hAnsi="Times New Roman"/>
                <w:sz w:val="20"/>
                <w:szCs w:val="20"/>
              </w:rPr>
            </w:pPr>
            <w:r w:rsidRPr="00CB268C">
              <w:rPr>
                <w:rFonts w:ascii="Times New Roman" w:eastAsia="SimSun" w:hAnsi="Times New Roman"/>
                <w:sz w:val="20"/>
                <w:szCs w:val="20"/>
              </w:rPr>
              <w:t>i is slot number</w:t>
            </w:r>
          </w:p>
          <w:p w:rsidR="004A558A" w:rsidRPr="00CB268C" w:rsidRDefault="004A558A" w:rsidP="00CB268C">
            <w:pPr>
              <w:numPr>
                <w:ilvl w:val="2"/>
                <w:numId w:val="10"/>
              </w:numPr>
              <w:tabs>
                <w:tab w:val="clear" w:pos="2160"/>
              </w:tabs>
              <w:spacing w:after="0" w:line="240" w:lineRule="auto"/>
              <w:ind w:left="1276" w:hanging="425"/>
              <w:rPr>
                <w:rFonts w:ascii="Times New Roman" w:eastAsia="SimSun" w:hAnsi="Times New Roman"/>
                <w:sz w:val="20"/>
                <w:szCs w:val="20"/>
              </w:rPr>
            </w:pPr>
            <w:r w:rsidRPr="00CB268C">
              <w:rPr>
                <w:rFonts w:ascii="Times New Roman" w:eastAsia="SimSun" w:hAnsi="Times New Roman"/>
                <w:sz w:val="20"/>
                <w:szCs w:val="20"/>
              </w:rPr>
              <w:t xml:space="preserve">j is the index of open-loop parameter </w:t>
            </w:r>
          </w:p>
          <w:p w:rsidR="004A558A" w:rsidRPr="00CB268C" w:rsidRDefault="004A558A" w:rsidP="00CB268C">
            <w:pPr>
              <w:numPr>
                <w:ilvl w:val="2"/>
                <w:numId w:val="10"/>
              </w:numPr>
              <w:tabs>
                <w:tab w:val="clear" w:pos="2160"/>
              </w:tabs>
              <w:spacing w:after="0" w:line="240" w:lineRule="auto"/>
              <w:ind w:left="1276" w:hanging="425"/>
              <w:rPr>
                <w:rFonts w:ascii="Times New Roman" w:eastAsia="SimSun" w:hAnsi="Times New Roman"/>
                <w:sz w:val="20"/>
                <w:szCs w:val="20"/>
              </w:rPr>
            </w:pPr>
            <w:r w:rsidRPr="00CB268C">
              <w:rPr>
                <w:rFonts w:ascii="Times New Roman" w:eastAsia="SimSun" w:hAnsi="Times New Roman"/>
                <w:sz w:val="20"/>
                <w:szCs w:val="20"/>
              </w:rPr>
              <w:t xml:space="preserve">m is the index of power offset </w:t>
            </w:r>
          </w:p>
          <w:p w:rsidR="004A558A" w:rsidRPr="00CB268C" w:rsidRDefault="004A558A" w:rsidP="00CB268C">
            <w:pPr>
              <w:numPr>
                <w:ilvl w:val="2"/>
                <w:numId w:val="10"/>
              </w:numPr>
              <w:tabs>
                <w:tab w:val="clear" w:pos="2160"/>
              </w:tabs>
              <w:spacing w:after="0" w:line="240" w:lineRule="auto"/>
              <w:ind w:left="1276" w:hanging="425"/>
              <w:rPr>
                <w:rFonts w:ascii="Times New Roman" w:eastAsia="SimSun" w:hAnsi="Times New Roman"/>
                <w:sz w:val="20"/>
                <w:szCs w:val="20"/>
              </w:rPr>
            </w:pPr>
            <w:r w:rsidRPr="00CB268C">
              <w:rPr>
                <w:rFonts w:ascii="Times New Roman" w:eastAsia="SimSun" w:hAnsi="Times New Roman"/>
                <w:sz w:val="20"/>
                <w:szCs w:val="20"/>
              </w:rPr>
              <w:t>k is the index of RS resource(s) for pathloss measurement</w:t>
            </w:r>
          </w:p>
          <w:p w:rsidR="004A558A" w:rsidRPr="00CB268C" w:rsidRDefault="004A558A" w:rsidP="00CB268C">
            <w:pPr>
              <w:numPr>
                <w:ilvl w:val="2"/>
                <w:numId w:val="10"/>
              </w:numPr>
              <w:tabs>
                <w:tab w:val="clear" w:pos="2160"/>
              </w:tabs>
              <w:spacing w:after="0" w:line="240" w:lineRule="auto"/>
              <w:ind w:left="1276" w:hanging="425"/>
              <w:rPr>
                <w:rFonts w:ascii="Times New Roman" w:eastAsia="SimSun" w:hAnsi="Times New Roman"/>
                <w:sz w:val="20"/>
                <w:szCs w:val="20"/>
              </w:rPr>
            </w:pPr>
            <w:r w:rsidRPr="00CB268C">
              <w:rPr>
                <w:rFonts w:ascii="Times New Roman" w:eastAsia="SimSun" w:hAnsi="Times New Roman"/>
                <w:sz w:val="20"/>
                <w:szCs w:val="20"/>
              </w:rPr>
              <w:t xml:space="preserve">FFS details of </w:t>
            </w:r>
            <w:r w:rsidRPr="00CB268C">
              <w:rPr>
                <w:rFonts w:ascii="Times New Roman" w:eastAsia="SimSun" w:hAnsi="Times New Roman"/>
                <w:i/>
                <w:iCs/>
                <w:sz w:val="20"/>
                <w:szCs w:val="20"/>
              </w:rPr>
              <w:t>P</w:t>
            </w:r>
            <w:r w:rsidRPr="00CB268C">
              <w:rPr>
                <w:rFonts w:ascii="Times New Roman" w:eastAsia="SimSun" w:hAnsi="Times New Roman"/>
                <w:i/>
                <w:iCs/>
                <w:sz w:val="20"/>
                <w:szCs w:val="20"/>
                <w:vertAlign w:val="subscript"/>
              </w:rPr>
              <w:t>0,c</w:t>
            </w:r>
            <w:r w:rsidRPr="00CB268C">
              <w:rPr>
                <w:rFonts w:ascii="Times New Roman" w:eastAsia="SimSun" w:hAnsi="Times New Roman"/>
                <w:i/>
                <w:iCs/>
                <w:sz w:val="20"/>
                <w:szCs w:val="20"/>
              </w:rPr>
              <w:t>(j)</w:t>
            </w:r>
          </w:p>
          <w:p w:rsidR="004A558A" w:rsidRPr="00CB268C" w:rsidRDefault="004A558A" w:rsidP="00CB268C">
            <w:pPr>
              <w:numPr>
                <w:ilvl w:val="2"/>
                <w:numId w:val="10"/>
              </w:numPr>
              <w:tabs>
                <w:tab w:val="clear" w:pos="2160"/>
              </w:tabs>
              <w:spacing w:after="0" w:line="240" w:lineRule="auto"/>
              <w:ind w:left="1276" w:hanging="425"/>
              <w:rPr>
                <w:rFonts w:ascii="Times New Roman" w:eastAsia="SimSun" w:hAnsi="Times New Roman"/>
                <w:sz w:val="20"/>
                <w:szCs w:val="20"/>
              </w:rPr>
            </w:pPr>
            <w:r w:rsidRPr="00CB268C">
              <w:rPr>
                <w:rFonts w:ascii="Times New Roman" w:eastAsia="SimSun" w:hAnsi="Times New Roman"/>
                <w:i/>
                <w:iCs/>
                <w:sz w:val="20"/>
                <w:szCs w:val="20"/>
              </w:rPr>
              <w:t>P</w:t>
            </w:r>
            <w:r w:rsidRPr="00CB268C">
              <w:rPr>
                <w:rFonts w:ascii="Times New Roman" w:eastAsia="SimSun" w:hAnsi="Times New Roman"/>
                <w:i/>
                <w:iCs/>
                <w:sz w:val="20"/>
                <w:szCs w:val="20"/>
                <w:vertAlign w:val="subscript"/>
              </w:rPr>
              <w:t>SRS_OFFSET,c</w:t>
            </w:r>
            <w:r w:rsidRPr="00CB268C">
              <w:rPr>
                <w:rFonts w:ascii="Times New Roman" w:eastAsia="SimSun" w:hAnsi="Times New Roman"/>
                <w:i/>
                <w:iCs/>
                <w:sz w:val="20"/>
                <w:szCs w:val="20"/>
              </w:rPr>
              <w:t>(m)</w:t>
            </w:r>
            <w:r w:rsidRPr="00CB268C">
              <w:rPr>
                <w:rFonts w:ascii="Times New Roman" w:eastAsia="SimSun" w:hAnsi="Times New Roman"/>
                <w:sz w:val="20"/>
                <w:szCs w:val="20"/>
              </w:rPr>
              <w:t xml:space="preserve"> is RRC configured</w:t>
            </w:r>
          </w:p>
          <w:p w:rsidR="004A558A" w:rsidRPr="00CB268C" w:rsidRDefault="004A558A" w:rsidP="00CB268C">
            <w:pPr>
              <w:numPr>
                <w:ilvl w:val="3"/>
                <w:numId w:val="10"/>
              </w:numPr>
              <w:tabs>
                <w:tab w:val="clear" w:pos="2880"/>
                <w:tab w:val="num" w:pos="1985"/>
              </w:tabs>
              <w:spacing w:after="0" w:line="240" w:lineRule="auto"/>
              <w:ind w:left="1985" w:hanging="284"/>
              <w:rPr>
                <w:rFonts w:ascii="Times New Roman" w:eastAsia="SimSun" w:hAnsi="Times New Roman"/>
                <w:sz w:val="20"/>
                <w:szCs w:val="20"/>
              </w:rPr>
            </w:pPr>
            <w:r w:rsidRPr="00CB268C">
              <w:rPr>
                <w:rFonts w:ascii="Times New Roman" w:eastAsia="SimSun" w:hAnsi="Times New Roman"/>
                <w:i/>
                <w:iCs/>
                <w:sz w:val="20"/>
                <w:szCs w:val="20"/>
              </w:rPr>
              <w:t>FFS: P</w:t>
            </w:r>
            <w:r w:rsidRPr="00CB268C">
              <w:rPr>
                <w:rFonts w:ascii="Times New Roman" w:eastAsia="SimSun" w:hAnsi="Times New Roman"/>
                <w:i/>
                <w:iCs/>
                <w:sz w:val="20"/>
                <w:szCs w:val="20"/>
                <w:vertAlign w:val="subscript"/>
              </w:rPr>
              <w:t>SRS_OFFSET,c</w:t>
            </w:r>
            <w:r w:rsidRPr="00CB268C">
              <w:rPr>
                <w:rFonts w:ascii="Times New Roman" w:eastAsia="SimSun" w:hAnsi="Times New Roman"/>
                <w:i/>
                <w:iCs/>
                <w:sz w:val="20"/>
                <w:szCs w:val="20"/>
              </w:rPr>
              <w:t>(m)</w:t>
            </w:r>
            <w:r w:rsidRPr="00CB268C">
              <w:rPr>
                <w:rFonts w:ascii="Times New Roman" w:eastAsia="SimSun" w:hAnsi="Times New Roman"/>
                <w:sz w:val="20"/>
                <w:szCs w:val="20"/>
              </w:rPr>
              <w:t xml:space="preserve"> can be configured separately for SRS for CSI acquisition and beam management</w:t>
            </w:r>
          </w:p>
          <w:p w:rsidR="004A558A" w:rsidRPr="00CB268C" w:rsidRDefault="004A558A" w:rsidP="00CB268C">
            <w:pPr>
              <w:numPr>
                <w:ilvl w:val="2"/>
                <w:numId w:val="10"/>
              </w:numPr>
              <w:tabs>
                <w:tab w:val="clear" w:pos="2160"/>
              </w:tabs>
              <w:spacing w:after="0" w:line="240" w:lineRule="auto"/>
              <w:ind w:left="1276" w:hanging="425"/>
              <w:rPr>
                <w:rFonts w:ascii="Times New Roman" w:eastAsia="SimSun" w:hAnsi="Times New Roman"/>
                <w:sz w:val="20"/>
                <w:szCs w:val="20"/>
              </w:rPr>
            </w:pPr>
            <w:r w:rsidRPr="00CB268C">
              <w:rPr>
                <w:rFonts w:ascii="Times New Roman" w:eastAsia="SimSun" w:hAnsi="Times New Roman"/>
                <w:sz w:val="20"/>
                <w:szCs w:val="20"/>
              </w:rPr>
              <w:t>M</w:t>
            </w:r>
            <w:r w:rsidRPr="00CB268C">
              <w:rPr>
                <w:rFonts w:ascii="Times New Roman" w:eastAsia="SimSun" w:hAnsi="Times New Roman"/>
                <w:sz w:val="20"/>
                <w:szCs w:val="20"/>
                <w:vertAlign w:val="subscript"/>
              </w:rPr>
              <w:t>SRS,c</w:t>
            </w:r>
            <w:r w:rsidRPr="00CB268C">
              <w:rPr>
                <w:rFonts w:ascii="Times New Roman" w:eastAsia="SimSun" w:hAnsi="Times New Roman"/>
                <w:sz w:val="20"/>
                <w:szCs w:val="20"/>
              </w:rPr>
              <w:t xml:space="preserve"> is related to the SRS transmission BW, FFS on the details</w:t>
            </w:r>
          </w:p>
          <w:p w:rsidR="004A558A" w:rsidRPr="00CB268C" w:rsidRDefault="004A558A" w:rsidP="00CB268C">
            <w:pPr>
              <w:numPr>
                <w:ilvl w:val="3"/>
                <w:numId w:val="10"/>
              </w:numPr>
              <w:tabs>
                <w:tab w:val="clear" w:pos="2880"/>
                <w:tab w:val="num" w:pos="1985"/>
              </w:tabs>
              <w:spacing w:after="0" w:line="240" w:lineRule="auto"/>
              <w:ind w:left="1985" w:hanging="284"/>
              <w:rPr>
                <w:rFonts w:ascii="Times New Roman" w:eastAsia="SimSun" w:hAnsi="Times New Roman"/>
                <w:sz w:val="20"/>
                <w:szCs w:val="20"/>
              </w:rPr>
            </w:pPr>
            <w:r w:rsidRPr="00CB268C">
              <w:rPr>
                <w:rFonts w:ascii="Times New Roman" w:eastAsia="SimSun" w:hAnsi="Times New Roman"/>
                <w:sz w:val="20"/>
                <w:szCs w:val="20"/>
              </w:rPr>
              <w:t>The value of M</w:t>
            </w:r>
            <w:r w:rsidRPr="00CB268C">
              <w:rPr>
                <w:rFonts w:ascii="Times New Roman" w:eastAsia="SimSun" w:hAnsi="Times New Roman"/>
                <w:sz w:val="20"/>
                <w:szCs w:val="20"/>
                <w:vertAlign w:val="subscript"/>
              </w:rPr>
              <w:t>SRS,c</w:t>
            </w:r>
            <w:r w:rsidRPr="00CB268C">
              <w:rPr>
                <w:rFonts w:ascii="Times New Roman" w:eastAsia="SimSun" w:hAnsi="Times New Roman"/>
                <w:sz w:val="20"/>
                <w:szCs w:val="20"/>
              </w:rPr>
              <w:t xml:space="preserve"> should be kept unchanged in the same slot</w:t>
            </w:r>
          </w:p>
          <w:p w:rsidR="004A558A" w:rsidRPr="00CB268C" w:rsidRDefault="004A558A" w:rsidP="00CB268C">
            <w:pPr>
              <w:numPr>
                <w:ilvl w:val="2"/>
                <w:numId w:val="10"/>
              </w:numPr>
              <w:tabs>
                <w:tab w:val="clear" w:pos="2160"/>
              </w:tabs>
              <w:spacing w:after="0" w:line="240" w:lineRule="auto"/>
              <w:ind w:left="1276" w:hanging="425"/>
              <w:rPr>
                <w:rFonts w:ascii="Times New Roman" w:eastAsia="SimSun" w:hAnsi="Times New Roman"/>
                <w:sz w:val="20"/>
                <w:szCs w:val="20"/>
              </w:rPr>
            </w:pPr>
            <w:r w:rsidRPr="00CB268C">
              <w:rPr>
                <w:rFonts w:ascii="Times New Roman" w:eastAsia="SimSun" w:hAnsi="Times New Roman"/>
                <w:i/>
                <w:iCs/>
                <w:sz w:val="20"/>
                <w:szCs w:val="20"/>
              </w:rPr>
              <w:t>l</w:t>
            </w:r>
            <w:r w:rsidRPr="00CB268C">
              <w:rPr>
                <w:rFonts w:ascii="Times New Roman" w:eastAsia="SimSun" w:hAnsi="Times New Roman"/>
                <w:sz w:val="20"/>
                <w:szCs w:val="20"/>
              </w:rPr>
              <w:t xml:space="preserve"> is the index of close-loop power control process</w:t>
            </w:r>
          </w:p>
          <w:p w:rsidR="004A558A" w:rsidRPr="00CB268C" w:rsidRDefault="004A558A" w:rsidP="00CB268C">
            <w:pPr>
              <w:numPr>
                <w:ilvl w:val="2"/>
                <w:numId w:val="10"/>
              </w:numPr>
              <w:tabs>
                <w:tab w:val="clear" w:pos="2160"/>
              </w:tabs>
              <w:spacing w:after="0" w:line="240" w:lineRule="auto"/>
              <w:ind w:left="1276" w:hanging="425"/>
              <w:rPr>
                <w:rFonts w:ascii="Times New Roman" w:eastAsia="SimSun" w:hAnsi="Times New Roman"/>
                <w:sz w:val="20"/>
                <w:szCs w:val="20"/>
              </w:rPr>
            </w:pPr>
            <w:r w:rsidRPr="00CB268C">
              <w:rPr>
                <w:rFonts w:ascii="Times New Roman" w:eastAsia="SimSun" w:hAnsi="Times New Roman"/>
                <w:iCs/>
                <w:sz w:val="20"/>
                <w:szCs w:val="20"/>
              </w:rPr>
              <w:t>SRS transmission power within the slot(s) of the SRS resource set is the same</w:t>
            </w:r>
          </w:p>
          <w:p w:rsidR="004A558A" w:rsidRPr="00CB268C" w:rsidRDefault="004A558A" w:rsidP="00CB268C">
            <w:pPr>
              <w:numPr>
                <w:ilvl w:val="3"/>
                <w:numId w:val="10"/>
              </w:numPr>
              <w:tabs>
                <w:tab w:val="clear" w:pos="2880"/>
                <w:tab w:val="num" w:pos="1985"/>
              </w:tabs>
              <w:spacing w:after="0" w:line="240" w:lineRule="auto"/>
              <w:ind w:left="1985" w:hanging="284"/>
              <w:rPr>
                <w:rFonts w:ascii="Times New Roman" w:eastAsia="SimSun" w:hAnsi="Times New Roman"/>
                <w:sz w:val="20"/>
                <w:szCs w:val="20"/>
              </w:rPr>
            </w:pPr>
            <w:r w:rsidRPr="00CB268C">
              <w:rPr>
                <w:rFonts w:ascii="Times New Roman" w:eastAsia="SimSun" w:hAnsi="Times New Roman"/>
                <w:iCs/>
                <w:sz w:val="20"/>
                <w:szCs w:val="20"/>
              </w:rPr>
              <w:t>FFS: for UL power control, how to support SRS transmission with different beam within the same slot</w:t>
            </w:r>
          </w:p>
          <w:p w:rsidR="004A558A" w:rsidRPr="00CB268C" w:rsidRDefault="004A558A" w:rsidP="00CB268C">
            <w:pPr>
              <w:numPr>
                <w:ilvl w:val="3"/>
                <w:numId w:val="10"/>
              </w:numPr>
              <w:tabs>
                <w:tab w:val="clear" w:pos="2880"/>
                <w:tab w:val="num" w:pos="1985"/>
              </w:tabs>
              <w:spacing w:after="0" w:line="240" w:lineRule="auto"/>
              <w:ind w:left="1985" w:hanging="284"/>
              <w:rPr>
                <w:rFonts w:ascii="Times New Roman" w:eastAsia="SimSun" w:hAnsi="Times New Roman"/>
                <w:sz w:val="20"/>
                <w:szCs w:val="20"/>
              </w:rPr>
            </w:pPr>
            <w:r w:rsidRPr="00CB268C">
              <w:rPr>
                <w:rFonts w:ascii="Times New Roman" w:eastAsia="SimSun" w:hAnsi="Times New Roman"/>
                <w:iCs/>
                <w:sz w:val="20"/>
                <w:szCs w:val="20"/>
              </w:rPr>
              <w:t>FFS how to support beam management SRS for multiple slots.</w:t>
            </w:r>
          </w:p>
          <w:p w:rsidR="004A558A" w:rsidRPr="00CB268C" w:rsidRDefault="004A558A" w:rsidP="00CB268C">
            <w:pPr>
              <w:numPr>
                <w:ilvl w:val="2"/>
                <w:numId w:val="10"/>
              </w:numPr>
              <w:tabs>
                <w:tab w:val="clear" w:pos="2160"/>
              </w:tabs>
              <w:spacing w:after="0" w:line="240" w:lineRule="auto"/>
              <w:ind w:left="1276" w:hanging="425"/>
              <w:rPr>
                <w:rFonts w:ascii="Times New Roman" w:eastAsia="SimSun" w:hAnsi="Times New Roman"/>
                <w:sz w:val="20"/>
                <w:szCs w:val="20"/>
              </w:rPr>
            </w:pPr>
            <w:r w:rsidRPr="00CB268C">
              <w:rPr>
                <w:rFonts w:ascii="Times New Roman" w:eastAsia="SimSun" w:hAnsi="Times New Roman"/>
                <w:sz w:val="20"/>
                <w:szCs w:val="20"/>
              </w:rPr>
              <w:t xml:space="preserve">FFS: exact </w:t>
            </w:r>
            <w:r w:rsidRPr="00CB268C">
              <w:rPr>
                <w:rFonts w:ascii="Times New Roman" w:eastAsia="SimSun" w:hAnsi="Times New Roman"/>
                <w:i/>
                <w:iCs/>
                <w:sz w:val="20"/>
                <w:szCs w:val="20"/>
              </w:rPr>
              <w:t>P</w:t>
            </w:r>
            <w:r w:rsidRPr="00CB268C">
              <w:rPr>
                <w:rFonts w:ascii="Times New Roman" w:eastAsia="SimSun" w:hAnsi="Times New Roman"/>
                <w:sz w:val="20"/>
                <w:szCs w:val="20"/>
                <w:vertAlign w:val="subscript"/>
              </w:rPr>
              <w:t>cmax,c</w:t>
            </w:r>
            <w:r w:rsidRPr="00CB268C">
              <w:rPr>
                <w:rFonts w:ascii="Times New Roman" w:eastAsia="SimSun" w:hAnsi="Times New Roman"/>
                <w:sz w:val="20"/>
                <w:szCs w:val="20"/>
              </w:rPr>
              <w:t>(</w:t>
            </w:r>
            <w:r w:rsidRPr="00CB268C">
              <w:rPr>
                <w:rFonts w:ascii="Times New Roman" w:eastAsia="SimSun" w:hAnsi="Times New Roman"/>
                <w:i/>
                <w:iCs/>
                <w:sz w:val="20"/>
                <w:szCs w:val="20"/>
              </w:rPr>
              <w:t>i</w:t>
            </w:r>
            <w:r w:rsidRPr="00CB268C">
              <w:rPr>
                <w:rFonts w:ascii="Times New Roman" w:eastAsia="SimSun" w:hAnsi="Times New Roman"/>
                <w:sz w:val="20"/>
                <w:szCs w:val="20"/>
              </w:rPr>
              <w:t>) definition and notation for above 6 GHz</w:t>
            </w:r>
          </w:p>
          <w:p w:rsidR="004A558A" w:rsidRPr="00CB268C" w:rsidRDefault="004A558A" w:rsidP="00CB268C">
            <w:pPr>
              <w:numPr>
                <w:ilvl w:val="2"/>
                <w:numId w:val="10"/>
              </w:numPr>
              <w:tabs>
                <w:tab w:val="clear" w:pos="2160"/>
              </w:tabs>
              <w:spacing w:after="0" w:line="240" w:lineRule="auto"/>
              <w:ind w:left="1276" w:hanging="425"/>
              <w:rPr>
                <w:rFonts w:ascii="Times New Roman" w:eastAsia="SimSun" w:hAnsi="Times New Roman"/>
                <w:sz w:val="20"/>
                <w:szCs w:val="20"/>
              </w:rPr>
            </w:pPr>
            <w:r w:rsidRPr="00CB268C">
              <w:rPr>
                <w:rFonts w:ascii="Times New Roman" w:eastAsia="SimSun" w:hAnsi="Times New Roman"/>
                <w:sz w:val="20"/>
                <w:szCs w:val="20"/>
              </w:rPr>
              <w:t>FFS the linkage between {j,m,k,l} of SRS and {j,k,l} of PUSCH</w:t>
            </w:r>
          </w:p>
          <w:p w:rsidR="004A558A" w:rsidRPr="00CB268C" w:rsidRDefault="004A558A" w:rsidP="00D50971">
            <w:pPr>
              <w:spacing w:afterLines="50" w:after="120"/>
              <w:jc w:val="both"/>
              <w:rPr>
                <w:rFonts w:ascii="Times New Roman" w:hAnsi="Times New Roman"/>
                <w:sz w:val="6"/>
              </w:rPr>
            </w:pPr>
          </w:p>
        </w:tc>
      </w:tr>
    </w:tbl>
    <w:p w:rsidR="00583A59" w:rsidRPr="00583A59" w:rsidRDefault="00583A59" w:rsidP="00D50971">
      <w:pPr>
        <w:spacing w:afterLines="50" w:after="120"/>
        <w:jc w:val="both"/>
        <w:rPr>
          <w:rFonts w:ascii="Times New Roman" w:hAnsi="Times New Roman"/>
          <w:sz w:val="20"/>
        </w:rPr>
      </w:pPr>
    </w:p>
    <w:p w:rsidR="00DE25ED" w:rsidRPr="00D11CC5" w:rsidRDefault="004435C0" w:rsidP="00D50971">
      <w:pPr>
        <w:spacing w:afterLines="50" w:after="120"/>
        <w:jc w:val="both"/>
        <w:rPr>
          <w:rFonts w:ascii="Times New Roman" w:hAnsi="Times New Roman"/>
          <w:sz w:val="20"/>
        </w:rPr>
      </w:pPr>
      <w:r w:rsidRPr="00D11CC5">
        <w:rPr>
          <w:rFonts w:ascii="Times New Roman" w:hAnsi="Times New Roman" w:hint="eastAsia"/>
          <w:sz w:val="20"/>
        </w:rPr>
        <w:t xml:space="preserve">Even though there were lots of discussions in last meeting, due to lack of time, it was not clearly </w:t>
      </w:r>
      <w:r w:rsidR="00500698" w:rsidRPr="00D11CC5">
        <w:rPr>
          <w:rFonts w:ascii="Times New Roman" w:hAnsi="Times New Roman" w:hint="eastAsia"/>
          <w:sz w:val="20"/>
        </w:rPr>
        <w:t>decided</w:t>
      </w:r>
      <w:r w:rsidRPr="00D11CC5">
        <w:rPr>
          <w:rFonts w:ascii="Times New Roman" w:hAnsi="Times New Roman" w:hint="eastAsia"/>
          <w:sz w:val="20"/>
        </w:rPr>
        <w:t xml:space="preserve"> whether the above equation and parameters </w:t>
      </w:r>
      <w:r w:rsidR="00500698" w:rsidRPr="00D11CC5">
        <w:rPr>
          <w:rFonts w:ascii="Times New Roman" w:hAnsi="Times New Roman" w:hint="eastAsia"/>
          <w:sz w:val="20"/>
        </w:rPr>
        <w:t>are</w:t>
      </w:r>
      <w:r w:rsidRPr="00D11CC5">
        <w:rPr>
          <w:rFonts w:ascii="Times New Roman" w:hAnsi="Times New Roman" w:hint="eastAsia"/>
          <w:sz w:val="20"/>
        </w:rPr>
        <w:t xml:space="preserve"> applicable only to SRS power control for CSI acquisition tied with corresponding PUSCH power control, or can be extended to SRS power control for beam management by adjusting a value or an index of the parameter(s).</w:t>
      </w:r>
    </w:p>
    <w:p w:rsidR="004435C0" w:rsidRPr="00D11CC5" w:rsidRDefault="004435C0" w:rsidP="00D50971">
      <w:pPr>
        <w:spacing w:afterLines="50" w:after="120"/>
        <w:jc w:val="both"/>
        <w:rPr>
          <w:rFonts w:ascii="Times New Roman" w:hAnsi="Times New Roman"/>
          <w:sz w:val="20"/>
        </w:rPr>
      </w:pPr>
      <w:r w:rsidRPr="00D11CC5">
        <w:rPr>
          <w:rFonts w:ascii="Times New Roman" w:hAnsi="Times New Roman" w:hint="eastAsia"/>
          <w:sz w:val="20"/>
        </w:rPr>
        <w:t xml:space="preserve">So, this email discussion aims to </w:t>
      </w:r>
      <w:r w:rsidR="00496D72" w:rsidRPr="00D11CC5">
        <w:rPr>
          <w:rFonts w:ascii="Times New Roman" w:hAnsi="Times New Roman" w:hint="eastAsia"/>
          <w:sz w:val="20"/>
        </w:rPr>
        <w:t>make a consensus or conclusion</w:t>
      </w:r>
      <w:r w:rsidRPr="00D11CC5">
        <w:rPr>
          <w:rFonts w:ascii="Times New Roman" w:hAnsi="Times New Roman" w:hint="eastAsia"/>
          <w:sz w:val="20"/>
        </w:rPr>
        <w:t xml:space="preserve"> on the </w:t>
      </w:r>
      <w:r w:rsidRPr="00D11CC5">
        <w:rPr>
          <w:rFonts w:ascii="Times New Roman" w:hAnsi="Times New Roman"/>
          <w:sz w:val="20"/>
        </w:rPr>
        <w:t>following</w:t>
      </w:r>
      <w:r w:rsidRPr="00D11CC5">
        <w:rPr>
          <w:rFonts w:ascii="Times New Roman" w:hAnsi="Times New Roman" w:hint="eastAsia"/>
          <w:sz w:val="20"/>
        </w:rPr>
        <w:t>:</w:t>
      </w:r>
    </w:p>
    <w:p w:rsidR="004435C0" w:rsidRPr="00496D72" w:rsidRDefault="00496D72" w:rsidP="00D50971">
      <w:pPr>
        <w:pStyle w:val="a4"/>
        <w:numPr>
          <w:ilvl w:val="0"/>
          <w:numId w:val="12"/>
        </w:numPr>
        <w:spacing w:afterLines="50" w:after="120" w:line="240" w:lineRule="auto"/>
        <w:ind w:left="284" w:hanging="284"/>
        <w:contextualSpacing w:val="0"/>
        <w:jc w:val="both"/>
        <w:rPr>
          <w:rFonts w:ascii="Times New Roman" w:eastAsia="MS Mincho" w:hAnsi="Times New Roman"/>
          <w:sz w:val="20"/>
        </w:rPr>
      </w:pPr>
      <w:r>
        <w:rPr>
          <w:rFonts w:ascii="Times New Roman" w:hAnsi="Times New Roman" w:hint="eastAsia"/>
          <w:sz w:val="20"/>
        </w:rPr>
        <w:t>Discuss/confirm</w:t>
      </w:r>
      <w:r w:rsidR="004435C0">
        <w:rPr>
          <w:rFonts w:ascii="Times New Roman" w:hAnsi="Times New Roman" w:hint="eastAsia"/>
          <w:sz w:val="20"/>
        </w:rPr>
        <w:t xml:space="preserve"> whether the above equation and parameters</w:t>
      </w:r>
      <w:r w:rsidR="004435C0" w:rsidRPr="006C3731">
        <w:rPr>
          <w:rFonts w:ascii="Times New Roman" w:hAnsi="Times New Roman" w:hint="eastAsia"/>
          <w:sz w:val="20"/>
        </w:rPr>
        <w:t xml:space="preserve"> </w:t>
      </w:r>
      <w:r w:rsidR="00500698">
        <w:rPr>
          <w:rFonts w:ascii="Times New Roman" w:hAnsi="Times New Roman" w:hint="eastAsia"/>
          <w:sz w:val="20"/>
        </w:rPr>
        <w:t xml:space="preserve">are </w:t>
      </w:r>
      <w:r>
        <w:rPr>
          <w:rFonts w:ascii="Times New Roman" w:hAnsi="Times New Roman" w:hint="eastAsia"/>
          <w:sz w:val="20"/>
        </w:rPr>
        <w:t xml:space="preserve">sufficient for SRS power control for CSI </w:t>
      </w:r>
      <w:r>
        <w:rPr>
          <w:rFonts w:ascii="Times New Roman" w:hAnsi="Times New Roman"/>
          <w:sz w:val="20"/>
        </w:rPr>
        <w:t>acquisition</w:t>
      </w:r>
      <w:r>
        <w:rPr>
          <w:rFonts w:ascii="Times New Roman" w:hAnsi="Times New Roman" w:hint="eastAsia"/>
          <w:sz w:val="20"/>
        </w:rPr>
        <w:t xml:space="preserve"> tied with PUSCH power control</w:t>
      </w:r>
      <w:r w:rsidR="007515CE">
        <w:rPr>
          <w:rFonts w:ascii="Times New Roman" w:hAnsi="Times New Roman" w:hint="eastAsia"/>
          <w:sz w:val="20"/>
        </w:rPr>
        <w:t>.</w:t>
      </w:r>
    </w:p>
    <w:p w:rsidR="00496D72" w:rsidRPr="00496D72" w:rsidRDefault="00496D72" w:rsidP="00D50971">
      <w:pPr>
        <w:pStyle w:val="a4"/>
        <w:numPr>
          <w:ilvl w:val="0"/>
          <w:numId w:val="12"/>
        </w:numPr>
        <w:spacing w:afterLines="50" w:after="120" w:line="240" w:lineRule="auto"/>
        <w:ind w:left="284" w:hanging="284"/>
        <w:contextualSpacing w:val="0"/>
        <w:jc w:val="both"/>
        <w:rPr>
          <w:rFonts w:ascii="Times New Roman" w:eastAsia="MS Mincho" w:hAnsi="Times New Roman"/>
          <w:sz w:val="20"/>
        </w:rPr>
      </w:pPr>
      <w:r>
        <w:rPr>
          <w:rFonts w:ascii="Times New Roman" w:hAnsi="Times New Roman" w:hint="eastAsia"/>
          <w:sz w:val="20"/>
        </w:rPr>
        <w:t xml:space="preserve">Discuss whether the above equation and parameters can </w:t>
      </w:r>
      <w:r w:rsidR="007515CE">
        <w:rPr>
          <w:rFonts w:ascii="Times New Roman" w:hAnsi="Times New Roman" w:hint="eastAsia"/>
          <w:sz w:val="20"/>
        </w:rPr>
        <w:t xml:space="preserve">also </w:t>
      </w:r>
      <w:r>
        <w:rPr>
          <w:rFonts w:ascii="Times New Roman" w:hAnsi="Times New Roman" w:hint="eastAsia"/>
          <w:sz w:val="20"/>
        </w:rPr>
        <w:t xml:space="preserve">be used for SRS power control for beam management </w:t>
      </w:r>
      <w:r w:rsidR="00AF01A7">
        <w:rPr>
          <w:rFonts w:ascii="Times New Roman" w:hAnsi="Times New Roman" w:hint="eastAsia"/>
          <w:sz w:val="20"/>
        </w:rPr>
        <w:t xml:space="preserve">with some modification </w:t>
      </w:r>
      <w:r>
        <w:rPr>
          <w:rFonts w:ascii="Times New Roman" w:hAnsi="Times New Roman" w:hint="eastAsia"/>
          <w:sz w:val="20"/>
        </w:rPr>
        <w:t xml:space="preserve">or </w:t>
      </w:r>
      <w:r w:rsidR="007515CE">
        <w:rPr>
          <w:rFonts w:ascii="Times New Roman" w:hAnsi="Times New Roman" w:hint="eastAsia"/>
          <w:sz w:val="20"/>
        </w:rPr>
        <w:t xml:space="preserve">cannot (e.g., a </w:t>
      </w:r>
      <w:r>
        <w:rPr>
          <w:rFonts w:ascii="Times New Roman" w:hAnsi="Times New Roman" w:hint="eastAsia"/>
          <w:sz w:val="20"/>
        </w:rPr>
        <w:t xml:space="preserve">separate </w:t>
      </w:r>
      <w:r w:rsidR="007515CE">
        <w:rPr>
          <w:rFonts w:ascii="Times New Roman" w:hAnsi="Times New Roman" w:hint="eastAsia"/>
          <w:sz w:val="20"/>
        </w:rPr>
        <w:t xml:space="preserve">power control </w:t>
      </w:r>
      <w:r>
        <w:rPr>
          <w:rFonts w:ascii="Times New Roman" w:hAnsi="Times New Roman" w:hint="eastAsia"/>
          <w:sz w:val="20"/>
        </w:rPr>
        <w:t>equation should be introduced</w:t>
      </w:r>
      <w:r w:rsidR="007515CE">
        <w:rPr>
          <w:rFonts w:ascii="Times New Roman" w:hAnsi="Times New Roman" w:hint="eastAsia"/>
          <w:sz w:val="20"/>
        </w:rPr>
        <w:t xml:space="preserve"> for beam management SRS).</w:t>
      </w:r>
    </w:p>
    <w:p w:rsidR="00583A59" w:rsidRPr="00583A59" w:rsidRDefault="00583A59" w:rsidP="00D50971">
      <w:pPr>
        <w:spacing w:afterLines="50" w:after="120"/>
        <w:jc w:val="both"/>
        <w:rPr>
          <w:rFonts w:ascii="Times New Roman" w:hAnsi="Times New Roman"/>
          <w:sz w:val="20"/>
        </w:rPr>
      </w:pPr>
      <w:r w:rsidRPr="00583A59">
        <w:rPr>
          <w:rFonts w:ascii="Times New Roman" w:eastAsia="SimSun" w:hAnsi="Times New Roman"/>
          <w:sz w:val="20"/>
          <w:lang w:eastAsia="zh-CN"/>
        </w:rPr>
        <w:lastRenderedPageBreak/>
        <w:t xml:space="preserve">This document </w:t>
      </w:r>
      <w:r w:rsidRPr="00583A59">
        <w:rPr>
          <w:rFonts w:ascii="Times New Roman" w:hAnsi="Times New Roman"/>
          <w:sz w:val="20"/>
        </w:rPr>
        <w:t>discuss</w:t>
      </w:r>
      <w:r w:rsidRPr="00583A59">
        <w:rPr>
          <w:rFonts w:ascii="Times New Roman" w:eastAsia="SimSun" w:hAnsi="Times New Roman"/>
          <w:sz w:val="20"/>
          <w:lang w:eastAsia="zh-CN"/>
        </w:rPr>
        <w:t xml:space="preserve">es </w:t>
      </w:r>
      <w:r w:rsidR="00AF01A7" w:rsidRPr="00D11CC5">
        <w:rPr>
          <w:rFonts w:ascii="Times New Roman" w:hAnsi="Times New Roman" w:hint="eastAsia"/>
          <w:sz w:val="20"/>
        </w:rPr>
        <w:t>each parameter</w:t>
      </w:r>
      <w:r w:rsidRPr="00583A59">
        <w:rPr>
          <w:rFonts w:ascii="Times New Roman" w:eastAsia="SimSun" w:hAnsi="Times New Roman"/>
          <w:sz w:val="20"/>
          <w:lang w:eastAsia="zh-CN"/>
        </w:rPr>
        <w:t xml:space="preserve"> for </w:t>
      </w:r>
      <w:r w:rsidRPr="00583A59">
        <w:rPr>
          <w:rFonts w:ascii="Times New Roman" w:hAnsi="Times New Roman"/>
          <w:sz w:val="20"/>
        </w:rPr>
        <w:t>SRS power control framework</w:t>
      </w:r>
      <w:r w:rsidR="00496D72">
        <w:rPr>
          <w:rFonts w:ascii="Times New Roman" w:hAnsi="Times New Roman" w:hint="eastAsia"/>
          <w:sz w:val="20"/>
        </w:rPr>
        <w:t>.</w:t>
      </w:r>
    </w:p>
    <w:p w:rsidR="00A6672B" w:rsidRDefault="007515CE" w:rsidP="0029307C">
      <w:pPr>
        <w:pStyle w:val="1"/>
        <w:pBdr>
          <w:top w:val="single" w:sz="12" w:space="1" w:color="auto"/>
        </w:pBdr>
        <w:spacing w:before="360" w:line="240" w:lineRule="auto"/>
        <w:ind w:left="549" w:hangingChars="196" w:hanging="549"/>
        <w:rPr>
          <w:rFonts w:ascii="Arial" w:hAnsi="Arial" w:cs="Arial"/>
          <w:color w:val="auto"/>
        </w:rPr>
      </w:pPr>
      <w:r>
        <w:rPr>
          <w:rFonts w:ascii="Arial" w:hAnsi="Arial" w:cs="Arial" w:hint="eastAsia"/>
          <w:color w:val="auto"/>
        </w:rPr>
        <w:t>Details on the Parameters</w:t>
      </w:r>
    </w:p>
    <w:p w:rsidR="00583A59" w:rsidRPr="00583A59" w:rsidRDefault="00583A59" w:rsidP="00583A59">
      <w:pPr>
        <w:pStyle w:val="2"/>
        <w:rPr>
          <w:rFonts w:ascii="Arial" w:hAnsi="Arial" w:cs="Arial"/>
          <w:i w:val="0"/>
          <w:sz w:val="24"/>
        </w:rPr>
      </w:pPr>
      <w:r w:rsidRPr="00583A59">
        <w:rPr>
          <w:rFonts w:ascii="Arial" w:hAnsi="Arial" w:cs="Arial"/>
          <w:i w:val="0"/>
          <w:sz w:val="24"/>
        </w:rPr>
        <w:t xml:space="preserve">Discussion on </w:t>
      </w:r>
      <w:r w:rsidRPr="00583A59">
        <w:rPr>
          <w:rFonts w:ascii="Arial" w:hAnsi="Arial" w:cs="Arial"/>
          <w:sz w:val="24"/>
        </w:rPr>
        <w:t>P</w:t>
      </w:r>
      <w:r w:rsidRPr="00583A59">
        <w:rPr>
          <w:rFonts w:ascii="Arial" w:hAnsi="Arial" w:cs="Arial"/>
          <w:i w:val="0"/>
          <w:sz w:val="24"/>
          <w:vertAlign w:val="subscript"/>
        </w:rPr>
        <w:t>SRS_OFFSET,c</w:t>
      </w:r>
      <w:r w:rsidRPr="00583A59">
        <w:rPr>
          <w:rFonts w:ascii="Arial" w:hAnsi="Arial" w:cs="Arial"/>
          <w:i w:val="0"/>
          <w:sz w:val="24"/>
        </w:rPr>
        <w:t>(</w:t>
      </w:r>
      <w:r w:rsidRPr="00583A59">
        <w:rPr>
          <w:rFonts w:ascii="Arial" w:hAnsi="Arial" w:cs="Arial"/>
          <w:sz w:val="24"/>
        </w:rPr>
        <w:t>m</w:t>
      </w:r>
      <w:r w:rsidRPr="00583A59">
        <w:rPr>
          <w:rFonts w:ascii="Arial" w:hAnsi="Arial" w:cs="Arial"/>
          <w:i w:val="0"/>
          <w:sz w:val="24"/>
        </w:rPr>
        <w:t>)</w:t>
      </w:r>
    </w:p>
    <w:p w:rsidR="00D536C9" w:rsidRPr="00D536C9" w:rsidRDefault="00D536C9" w:rsidP="00D50971">
      <w:pPr>
        <w:pStyle w:val="a4"/>
        <w:spacing w:afterLines="50" w:after="120" w:line="240" w:lineRule="auto"/>
        <w:ind w:left="0"/>
        <w:contextualSpacing w:val="0"/>
        <w:jc w:val="both"/>
        <w:rPr>
          <w:rFonts w:ascii="Times New Roman" w:eastAsia="MS Mincho" w:hAnsi="Times New Roman"/>
          <w:sz w:val="20"/>
        </w:rPr>
      </w:pPr>
      <w:r>
        <w:rPr>
          <w:rFonts w:ascii="Times New Roman" w:hAnsi="Times New Roman" w:hint="eastAsia"/>
          <w:sz w:val="20"/>
        </w:rPr>
        <w:t xml:space="preserve">In LTE, the index </w:t>
      </w:r>
      <w:r>
        <w:rPr>
          <w:rFonts w:ascii="Times New Roman" w:hAnsi="Times New Roman"/>
          <w:sz w:val="20"/>
        </w:rPr>
        <w:t>‘</w:t>
      </w:r>
      <w:r w:rsidRPr="00D536C9">
        <w:rPr>
          <w:rFonts w:ascii="Times New Roman" w:hAnsi="Times New Roman" w:hint="eastAsia"/>
          <w:i/>
          <w:sz w:val="20"/>
        </w:rPr>
        <w:t>m</w:t>
      </w:r>
      <w:r>
        <w:rPr>
          <w:rFonts w:ascii="Times New Roman" w:hAnsi="Times New Roman"/>
          <w:sz w:val="20"/>
        </w:rPr>
        <w:t>’</w:t>
      </w:r>
      <w:r>
        <w:rPr>
          <w:rFonts w:ascii="Times New Roman" w:hAnsi="Times New Roman" w:hint="eastAsia"/>
          <w:sz w:val="20"/>
        </w:rPr>
        <w:t xml:space="preserve"> in </w:t>
      </w:r>
      <w:r w:rsidRPr="0029307C">
        <w:rPr>
          <w:rFonts w:ascii="Times New Roman" w:hAnsi="Times New Roman"/>
          <w:i/>
          <w:sz w:val="20"/>
        </w:rPr>
        <w:t>P</w:t>
      </w:r>
      <w:r w:rsidRPr="0029307C">
        <w:rPr>
          <w:rFonts w:ascii="Times New Roman" w:hAnsi="Times New Roman"/>
          <w:sz w:val="20"/>
          <w:vertAlign w:val="subscript"/>
        </w:rPr>
        <w:t>SRS_OFFSET,c</w:t>
      </w:r>
      <w:r w:rsidRPr="0029307C">
        <w:rPr>
          <w:rFonts w:ascii="Times New Roman" w:hAnsi="Times New Roman"/>
          <w:sz w:val="20"/>
        </w:rPr>
        <w:t>(</w:t>
      </w:r>
      <w:r w:rsidRPr="0029307C">
        <w:rPr>
          <w:rFonts w:ascii="Times New Roman" w:hAnsi="Times New Roman"/>
          <w:i/>
          <w:sz w:val="20"/>
        </w:rPr>
        <w:t>m</w:t>
      </w:r>
      <w:r w:rsidRPr="0029307C">
        <w:rPr>
          <w:rFonts w:ascii="Times New Roman" w:hAnsi="Times New Roman"/>
          <w:sz w:val="20"/>
        </w:rPr>
        <w:t>)</w:t>
      </w:r>
      <w:r>
        <w:rPr>
          <w:rFonts w:ascii="Times New Roman" w:hAnsi="Times New Roman" w:hint="eastAsia"/>
          <w:sz w:val="20"/>
        </w:rPr>
        <w:t xml:space="preserve"> </w:t>
      </w:r>
      <w:r w:rsidR="008A1FDD">
        <w:rPr>
          <w:rFonts w:ascii="Times New Roman" w:hAnsi="Times New Roman" w:hint="eastAsia"/>
          <w:sz w:val="20"/>
        </w:rPr>
        <w:t>defines different</w:t>
      </w:r>
      <w:r>
        <w:rPr>
          <w:rFonts w:ascii="Times New Roman" w:hAnsi="Times New Roman" w:hint="eastAsia"/>
          <w:sz w:val="20"/>
        </w:rPr>
        <w:t xml:space="preserve"> SRS type</w:t>
      </w:r>
      <w:r w:rsidR="008A1FDD">
        <w:rPr>
          <w:rFonts w:ascii="Times New Roman" w:hAnsi="Times New Roman" w:hint="eastAsia"/>
          <w:sz w:val="20"/>
        </w:rPr>
        <w:t>s</w:t>
      </w:r>
      <w:r>
        <w:rPr>
          <w:rFonts w:ascii="Times New Roman" w:hAnsi="Times New Roman" w:hint="eastAsia"/>
          <w:sz w:val="20"/>
        </w:rPr>
        <w:t>, e.g., Type 0 (</w:t>
      </w:r>
      <w:r w:rsidRPr="00D536C9">
        <w:rPr>
          <w:rFonts w:ascii="Times New Roman" w:hAnsi="Times New Roman" w:hint="eastAsia"/>
          <w:i/>
          <w:sz w:val="20"/>
        </w:rPr>
        <w:t>m</w:t>
      </w:r>
      <w:r>
        <w:rPr>
          <w:rFonts w:ascii="Times New Roman" w:hAnsi="Times New Roman" w:hint="eastAsia"/>
          <w:sz w:val="20"/>
        </w:rPr>
        <w:t xml:space="preserve"> = 0</w:t>
      </w:r>
      <w:r w:rsidR="008A1FDD">
        <w:rPr>
          <w:rFonts w:ascii="Times New Roman" w:hAnsi="Times New Roman" w:hint="eastAsia"/>
          <w:sz w:val="20"/>
        </w:rPr>
        <w:t>, periodic SRS transmission</w:t>
      </w:r>
      <w:r>
        <w:rPr>
          <w:rFonts w:ascii="Times New Roman" w:hAnsi="Times New Roman" w:hint="eastAsia"/>
          <w:sz w:val="20"/>
        </w:rPr>
        <w:t>) and Type 1 (</w:t>
      </w:r>
      <w:r w:rsidRPr="00D536C9">
        <w:rPr>
          <w:rFonts w:ascii="Times New Roman" w:hAnsi="Times New Roman" w:hint="eastAsia"/>
          <w:i/>
          <w:sz w:val="20"/>
        </w:rPr>
        <w:t>m</w:t>
      </w:r>
      <w:r>
        <w:rPr>
          <w:rFonts w:ascii="Times New Roman" w:hAnsi="Times New Roman" w:hint="eastAsia"/>
          <w:sz w:val="20"/>
        </w:rPr>
        <w:t xml:space="preserve"> = 1</w:t>
      </w:r>
      <w:r w:rsidR="008A1FDD">
        <w:rPr>
          <w:rFonts w:ascii="Times New Roman" w:hAnsi="Times New Roman" w:hint="eastAsia"/>
          <w:sz w:val="20"/>
        </w:rPr>
        <w:t>, aperiodic SRS transmission</w:t>
      </w:r>
      <w:r>
        <w:rPr>
          <w:rFonts w:ascii="Times New Roman" w:hAnsi="Times New Roman" w:hint="eastAsia"/>
          <w:sz w:val="20"/>
        </w:rPr>
        <w:t>)</w:t>
      </w:r>
      <w:r w:rsidR="008A1FDD">
        <w:rPr>
          <w:rFonts w:ascii="Times New Roman" w:hAnsi="Times New Roman" w:hint="eastAsia"/>
          <w:sz w:val="20"/>
        </w:rPr>
        <w:t xml:space="preserve">. So, it seems be natural for NR to reuse LTE definition, e.g., </w:t>
      </w:r>
      <w:r w:rsidR="008A1FDD" w:rsidRPr="008A1FDD">
        <w:rPr>
          <w:rFonts w:ascii="Times New Roman" w:hAnsi="Times New Roman" w:hint="eastAsia"/>
          <w:i/>
          <w:sz w:val="20"/>
        </w:rPr>
        <w:t>m</w:t>
      </w:r>
      <w:r w:rsidR="008A1FDD">
        <w:rPr>
          <w:rFonts w:ascii="Times New Roman" w:hAnsi="Times New Roman" w:hint="eastAsia"/>
          <w:sz w:val="20"/>
        </w:rPr>
        <w:t xml:space="preserve"> = 0 for periodic SRS, </w:t>
      </w:r>
      <w:r w:rsidR="008A1FDD" w:rsidRPr="008A1FDD">
        <w:rPr>
          <w:rFonts w:ascii="Times New Roman" w:hAnsi="Times New Roman" w:hint="eastAsia"/>
          <w:i/>
          <w:sz w:val="20"/>
        </w:rPr>
        <w:t>m</w:t>
      </w:r>
      <w:r w:rsidR="008A1FDD">
        <w:rPr>
          <w:rFonts w:ascii="Times New Roman" w:hAnsi="Times New Roman" w:hint="eastAsia"/>
          <w:sz w:val="20"/>
        </w:rPr>
        <w:t xml:space="preserve"> = 1 for aperiodic SRS, and </w:t>
      </w:r>
      <w:r w:rsidR="008A1FDD" w:rsidRPr="008A1FDD">
        <w:rPr>
          <w:rFonts w:ascii="Times New Roman" w:hAnsi="Times New Roman" w:hint="eastAsia"/>
          <w:i/>
          <w:sz w:val="20"/>
        </w:rPr>
        <w:t>m</w:t>
      </w:r>
      <w:r w:rsidR="008A1FDD">
        <w:rPr>
          <w:rFonts w:ascii="Times New Roman" w:hAnsi="Times New Roman" w:hint="eastAsia"/>
          <w:sz w:val="20"/>
        </w:rPr>
        <w:t xml:space="preserve"> = 2 for semi-persistent SRS. However, the following needs to be discussed further</w:t>
      </w:r>
      <w:r w:rsidR="0027688E">
        <w:rPr>
          <w:rFonts w:ascii="Times New Roman" w:hAnsi="Times New Roman" w:hint="eastAsia"/>
          <w:sz w:val="20"/>
        </w:rPr>
        <w:t xml:space="preserve"> with some clarification:</w:t>
      </w:r>
    </w:p>
    <w:p w:rsidR="0027688E" w:rsidRPr="0027688E" w:rsidRDefault="0029307C" w:rsidP="00D50971">
      <w:pPr>
        <w:pStyle w:val="a4"/>
        <w:numPr>
          <w:ilvl w:val="0"/>
          <w:numId w:val="12"/>
        </w:numPr>
        <w:spacing w:afterLines="50" w:after="120" w:line="240" w:lineRule="auto"/>
        <w:ind w:left="284" w:hanging="284"/>
        <w:contextualSpacing w:val="0"/>
        <w:jc w:val="both"/>
        <w:rPr>
          <w:rFonts w:ascii="Times New Roman" w:eastAsia="MS Mincho" w:hAnsi="Times New Roman"/>
          <w:sz w:val="20"/>
        </w:rPr>
      </w:pPr>
      <w:r w:rsidRPr="0029307C">
        <w:rPr>
          <w:rFonts w:ascii="Times New Roman" w:hAnsi="Times New Roman"/>
          <w:sz w:val="20"/>
        </w:rPr>
        <w:t xml:space="preserve">Whether or not </w:t>
      </w:r>
      <w:r w:rsidRPr="0029307C">
        <w:rPr>
          <w:rFonts w:ascii="Times New Roman" w:hAnsi="Times New Roman"/>
          <w:i/>
          <w:sz w:val="20"/>
        </w:rPr>
        <w:t>P</w:t>
      </w:r>
      <w:r w:rsidRPr="0029307C">
        <w:rPr>
          <w:rFonts w:ascii="Times New Roman" w:hAnsi="Times New Roman"/>
          <w:sz w:val="20"/>
          <w:vertAlign w:val="subscript"/>
        </w:rPr>
        <w:t>SRS_OFFSET,c</w:t>
      </w:r>
      <w:r w:rsidRPr="0029307C">
        <w:rPr>
          <w:rFonts w:ascii="Times New Roman" w:hAnsi="Times New Roman"/>
          <w:sz w:val="20"/>
        </w:rPr>
        <w:t>(</w:t>
      </w:r>
      <w:r w:rsidRPr="0029307C">
        <w:rPr>
          <w:rFonts w:ascii="Times New Roman" w:hAnsi="Times New Roman"/>
          <w:i/>
          <w:sz w:val="20"/>
        </w:rPr>
        <w:t>m</w:t>
      </w:r>
      <w:r w:rsidRPr="0029307C">
        <w:rPr>
          <w:rFonts w:ascii="Times New Roman" w:hAnsi="Times New Roman"/>
          <w:sz w:val="20"/>
        </w:rPr>
        <w:t>) can be configured separately for SRS for CSI acquisition and SRS for beam management</w:t>
      </w:r>
      <w:r w:rsidRPr="0029307C">
        <w:rPr>
          <w:rFonts w:ascii="Times New Roman" w:eastAsia="MS Mincho" w:hAnsi="Times New Roman"/>
          <w:sz w:val="20"/>
        </w:rPr>
        <w:t>?</w:t>
      </w:r>
      <w:r w:rsidR="0027688E" w:rsidRPr="006C3731">
        <w:rPr>
          <w:rFonts w:ascii="Times New Roman" w:hAnsi="Times New Roman" w:hint="eastAsia"/>
          <w:sz w:val="20"/>
        </w:rPr>
        <w:t xml:space="preserve"> </w:t>
      </w:r>
    </w:p>
    <w:p w:rsidR="0029307C" w:rsidRPr="0027688E" w:rsidRDefault="00FE444D" w:rsidP="00D50971">
      <w:pPr>
        <w:pStyle w:val="a4"/>
        <w:numPr>
          <w:ilvl w:val="1"/>
          <w:numId w:val="12"/>
        </w:numPr>
        <w:spacing w:afterLines="50" w:after="120" w:line="240" w:lineRule="auto"/>
        <w:ind w:left="709" w:hanging="289"/>
        <w:contextualSpacing w:val="0"/>
        <w:jc w:val="both"/>
        <w:rPr>
          <w:rFonts w:ascii="Times New Roman" w:eastAsia="MS Mincho" w:hAnsi="Times New Roman"/>
          <w:sz w:val="20"/>
        </w:rPr>
      </w:pPr>
      <w:r w:rsidRPr="006C3731">
        <w:rPr>
          <w:rFonts w:ascii="Times New Roman" w:hAnsi="Times New Roman" w:hint="eastAsia"/>
          <w:sz w:val="20"/>
        </w:rPr>
        <w:t>Does</w:t>
      </w:r>
      <w:r w:rsidR="0027688E" w:rsidRPr="006C3731">
        <w:rPr>
          <w:rFonts w:ascii="Times New Roman" w:hAnsi="Times New Roman" w:hint="eastAsia"/>
          <w:sz w:val="20"/>
        </w:rPr>
        <w:t xml:space="preserve"> </w:t>
      </w:r>
      <w:r w:rsidRPr="006C3731">
        <w:rPr>
          <w:rFonts w:ascii="Times New Roman" w:hAnsi="Times New Roman" w:hint="eastAsia"/>
          <w:sz w:val="20"/>
        </w:rPr>
        <w:t xml:space="preserve">the </w:t>
      </w:r>
      <w:r w:rsidR="0027688E" w:rsidRPr="006C3731">
        <w:rPr>
          <w:rFonts w:ascii="Times New Roman" w:hAnsi="Times New Roman" w:hint="eastAsia"/>
          <w:sz w:val="20"/>
        </w:rPr>
        <w:t>separate configuration</w:t>
      </w:r>
      <w:r w:rsidRPr="006C3731">
        <w:rPr>
          <w:rFonts w:ascii="Times New Roman" w:hAnsi="Times New Roman" w:hint="eastAsia"/>
          <w:sz w:val="20"/>
        </w:rPr>
        <w:t xml:space="preserve"> mean that</w:t>
      </w:r>
      <w:r w:rsidR="0027688E" w:rsidRPr="006C3731">
        <w:rPr>
          <w:rFonts w:ascii="Times New Roman" w:hAnsi="Times New Roman" w:hint="eastAsia"/>
          <w:sz w:val="20"/>
        </w:rPr>
        <w:t xml:space="preserve"> specification supports to distinguish SRS for CSI acquisition and SRS for beam management, e.g., </w:t>
      </w:r>
      <w:r w:rsidR="0027688E" w:rsidRPr="006C3731">
        <w:rPr>
          <w:rFonts w:ascii="Times New Roman" w:hAnsi="Times New Roman" w:hint="eastAsia"/>
          <w:i/>
          <w:sz w:val="20"/>
        </w:rPr>
        <w:t>m</w:t>
      </w:r>
      <w:r w:rsidR="0027688E" w:rsidRPr="006C3731">
        <w:rPr>
          <w:rFonts w:ascii="Times New Roman" w:hAnsi="Times New Roman" w:hint="eastAsia"/>
          <w:sz w:val="20"/>
        </w:rPr>
        <w:t xml:space="preserve"> = 0 for SRS for CSI acquisition and </w:t>
      </w:r>
      <w:r w:rsidR="0027688E" w:rsidRPr="006C3731">
        <w:rPr>
          <w:rFonts w:ascii="Times New Roman" w:hAnsi="Times New Roman" w:hint="eastAsia"/>
          <w:i/>
          <w:sz w:val="20"/>
        </w:rPr>
        <w:t>m</w:t>
      </w:r>
      <w:r w:rsidR="0027688E" w:rsidRPr="006C3731">
        <w:rPr>
          <w:rFonts w:ascii="Times New Roman" w:hAnsi="Times New Roman" w:hint="eastAsia"/>
          <w:sz w:val="20"/>
        </w:rPr>
        <w:t xml:space="preserve"> = 1 for </w:t>
      </w:r>
      <w:r w:rsidRPr="006C3731">
        <w:rPr>
          <w:rFonts w:ascii="Times New Roman" w:hAnsi="Times New Roman" w:hint="eastAsia"/>
          <w:sz w:val="20"/>
        </w:rPr>
        <w:t xml:space="preserve">SRS for beam management, or </w:t>
      </w:r>
      <w:r w:rsidR="00CC7322">
        <w:rPr>
          <w:rFonts w:ascii="Times New Roman" w:hAnsi="Times New Roman" w:hint="eastAsia"/>
          <w:sz w:val="20"/>
        </w:rPr>
        <w:t xml:space="preserve">does it </w:t>
      </w:r>
      <w:r w:rsidRPr="006C3731">
        <w:rPr>
          <w:rFonts w:ascii="Times New Roman" w:hAnsi="Times New Roman" w:hint="eastAsia"/>
          <w:sz w:val="20"/>
        </w:rPr>
        <w:t xml:space="preserve">mean that different </w:t>
      </w:r>
      <w:r w:rsidRPr="0029307C">
        <w:rPr>
          <w:rFonts w:ascii="Times New Roman" w:hAnsi="Times New Roman"/>
          <w:i/>
          <w:sz w:val="20"/>
        </w:rPr>
        <w:t>P</w:t>
      </w:r>
      <w:r w:rsidRPr="0029307C">
        <w:rPr>
          <w:rFonts w:ascii="Times New Roman" w:hAnsi="Times New Roman"/>
          <w:sz w:val="20"/>
          <w:vertAlign w:val="subscript"/>
        </w:rPr>
        <w:t>SRS_OFFSET,c</w:t>
      </w:r>
      <w:r w:rsidRPr="0029307C">
        <w:rPr>
          <w:rFonts w:ascii="Times New Roman" w:hAnsi="Times New Roman"/>
          <w:sz w:val="20"/>
        </w:rPr>
        <w:t>(</w:t>
      </w:r>
      <w:r w:rsidRPr="0029307C">
        <w:rPr>
          <w:rFonts w:ascii="Times New Roman" w:hAnsi="Times New Roman"/>
          <w:i/>
          <w:sz w:val="20"/>
        </w:rPr>
        <w:t>m</w:t>
      </w:r>
      <w:r w:rsidRPr="0029307C">
        <w:rPr>
          <w:rFonts w:ascii="Times New Roman" w:hAnsi="Times New Roman"/>
          <w:sz w:val="20"/>
        </w:rPr>
        <w:t>)</w:t>
      </w:r>
      <w:r>
        <w:rPr>
          <w:rFonts w:ascii="Times New Roman" w:hAnsi="Times New Roman" w:hint="eastAsia"/>
          <w:sz w:val="20"/>
        </w:rPr>
        <w:t xml:space="preserve"> values can be used for </w:t>
      </w:r>
      <w:r w:rsidRPr="00FE444D">
        <w:rPr>
          <w:rFonts w:ascii="Times New Roman" w:hAnsi="Times New Roman" w:hint="eastAsia"/>
          <w:sz w:val="20"/>
        </w:rPr>
        <w:t>SRS for CSI acquisition and for SRS for beam management</w:t>
      </w:r>
      <w:r w:rsidR="00CC7322">
        <w:rPr>
          <w:rFonts w:ascii="Times New Roman" w:hAnsi="Times New Roman" w:hint="eastAsia"/>
          <w:sz w:val="20"/>
        </w:rPr>
        <w:t xml:space="preserve"> by network configuration?</w:t>
      </w:r>
    </w:p>
    <w:p w:rsidR="0029307C" w:rsidRPr="0029307C" w:rsidRDefault="0029307C" w:rsidP="00D50971">
      <w:pPr>
        <w:spacing w:afterLines="50" w:after="1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6899"/>
      </w:tblGrid>
      <w:tr w:rsidR="00FE444D" w:rsidTr="009E663F">
        <w:trPr>
          <w:jc w:val="center"/>
        </w:trPr>
        <w:tc>
          <w:tcPr>
            <w:tcW w:w="2118" w:type="dxa"/>
            <w:shd w:val="clear" w:color="auto" w:fill="A6A6A6"/>
          </w:tcPr>
          <w:p w:rsidR="0029307C" w:rsidRPr="0029307C" w:rsidRDefault="0029307C" w:rsidP="0050404D">
            <w:pPr>
              <w:overflowPunct w:val="0"/>
              <w:autoSpaceDE w:val="0"/>
              <w:autoSpaceDN w:val="0"/>
              <w:adjustRightInd w:val="0"/>
              <w:spacing w:after="0"/>
              <w:textAlignment w:val="baseline"/>
              <w:rPr>
                <w:rFonts w:ascii="Times New Roman" w:eastAsia="MS Mincho" w:hAnsi="Times New Roman"/>
                <w:b/>
                <w:sz w:val="20"/>
              </w:rPr>
            </w:pPr>
            <w:r w:rsidRPr="0029307C">
              <w:rPr>
                <w:rFonts w:ascii="Times New Roman" w:eastAsia="MS Mincho" w:hAnsi="Times New Roman"/>
                <w:b/>
                <w:sz w:val="20"/>
              </w:rPr>
              <w:t>Company</w:t>
            </w:r>
          </w:p>
        </w:tc>
        <w:tc>
          <w:tcPr>
            <w:tcW w:w="6899" w:type="dxa"/>
            <w:shd w:val="clear" w:color="auto" w:fill="A6A6A6"/>
          </w:tcPr>
          <w:p w:rsidR="0029307C" w:rsidRPr="0029307C" w:rsidRDefault="0029307C" w:rsidP="00BF7D77">
            <w:pPr>
              <w:overflowPunct w:val="0"/>
              <w:autoSpaceDE w:val="0"/>
              <w:autoSpaceDN w:val="0"/>
              <w:adjustRightInd w:val="0"/>
              <w:spacing w:after="0"/>
              <w:jc w:val="center"/>
              <w:textAlignment w:val="baseline"/>
              <w:rPr>
                <w:rFonts w:ascii="Times New Roman" w:eastAsia="MS Mincho" w:hAnsi="Times New Roman"/>
                <w:b/>
                <w:sz w:val="20"/>
              </w:rPr>
            </w:pPr>
            <w:r w:rsidRPr="0029307C">
              <w:rPr>
                <w:rFonts w:ascii="Times New Roman" w:eastAsia="MS Mincho" w:hAnsi="Times New Roman"/>
                <w:b/>
                <w:sz w:val="20"/>
              </w:rPr>
              <w:t>View</w:t>
            </w:r>
          </w:p>
        </w:tc>
      </w:tr>
      <w:tr w:rsidR="00A73E0E" w:rsidRPr="00A73E0E" w:rsidTr="009E663F">
        <w:trPr>
          <w:jc w:val="center"/>
        </w:trPr>
        <w:tc>
          <w:tcPr>
            <w:tcW w:w="2118" w:type="dxa"/>
            <w:shd w:val="clear" w:color="auto" w:fill="auto"/>
          </w:tcPr>
          <w:p w:rsidR="0029307C" w:rsidRPr="006C3731" w:rsidRDefault="0050404D" w:rsidP="0050404D">
            <w:pPr>
              <w:overflowPunct w:val="0"/>
              <w:autoSpaceDE w:val="0"/>
              <w:autoSpaceDN w:val="0"/>
              <w:adjustRightInd w:val="0"/>
              <w:spacing w:after="0" w:line="240" w:lineRule="exact"/>
              <w:textAlignment w:val="baseline"/>
              <w:rPr>
                <w:rFonts w:ascii="Times New Roman" w:hAnsi="Times New Roman"/>
                <w:sz w:val="20"/>
              </w:rPr>
            </w:pPr>
            <w:r w:rsidRPr="006C3731">
              <w:rPr>
                <w:rFonts w:ascii="Times New Roman" w:hAnsi="Times New Roman" w:hint="eastAsia"/>
                <w:sz w:val="20"/>
              </w:rPr>
              <w:t>Samsung</w:t>
            </w:r>
          </w:p>
        </w:tc>
        <w:tc>
          <w:tcPr>
            <w:tcW w:w="6899" w:type="dxa"/>
            <w:shd w:val="clear" w:color="auto" w:fill="auto"/>
          </w:tcPr>
          <w:p w:rsidR="00A73E0E" w:rsidRDefault="00A73E0E" w:rsidP="00E309BD">
            <w:pPr>
              <w:overflowPunct w:val="0"/>
              <w:autoSpaceDE w:val="0"/>
              <w:autoSpaceDN w:val="0"/>
              <w:adjustRightInd w:val="0"/>
              <w:spacing w:after="0" w:line="240" w:lineRule="exact"/>
              <w:jc w:val="both"/>
              <w:textAlignment w:val="baseline"/>
              <w:rPr>
                <w:rFonts w:ascii="Times New Roman" w:hAnsi="Times New Roman"/>
                <w:sz w:val="20"/>
              </w:rPr>
            </w:pPr>
            <w:r w:rsidRPr="00FE444D">
              <w:rPr>
                <w:rFonts w:ascii="Times New Roman" w:hAnsi="Times New Roman" w:hint="eastAsia"/>
                <w:b/>
                <w:sz w:val="20"/>
                <w:u w:val="single"/>
              </w:rPr>
              <w:t>Proposal:</w:t>
            </w:r>
            <w:r w:rsidRPr="00A73E0E">
              <w:rPr>
                <w:rFonts w:ascii="Times New Roman" w:hAnsi="Times New Roman" w:hint="eastAsia"/>
                <w:b/>
                <w:sz w:val="20"/>
              </w:rPr>
              <w:t xml:space="preserve"> </w:t>
            </w:r>
            <w:r w:rsidR="00FE444D" w:rsidRPr="00FE444D">
              <w:rPr>
                <w:rFonts w:ascii="Times New Roman" w:hAnsi="Times New Roman" w:hint="eastAsia"/>
                <w:sz w:val="20"/>
              </w:rPr>
              <w:t xml:space="preserve">we think that </w:t>
            </w:r>
            <w:r w:rsidR="00FE444D">
              <w:rPr>
                <w:rFonts w:ascii="Times New Roman" w:hAnsi="Times New Roman" w:hint="eastAsia"/>
                <w:sz w:val="20"/>
              </w:rPr>
              <w:t xml:space="preserve">specification does not distinguish SRS for CSI acquisition and SRS for beam management. The </w:t>
            </w:r>
            <w:r w:rsidRPr="00A73E0E">
              <w:rPr>
                <w:rFonts w:ascii="Times New Roman" w:hAnsi="Times New Roman" w:hint="eastAsia"/>
                <w:sz w:val="20"/>
              </w:rPr>
              <w:t xml:space="preserve">gNB can configure different </w:t>
            </w:r>
            <w:r w:rsidR="0027688E" w:rsidRPr="0029307C">
              <w:rPr>
                <w:rFonts w:ascii="Times New Roman" w:hAnsi="Times New Roman"/>
                <w:i/>
                <w:sz w:val="20"/>
              </w:rPr>
              <w:t>P</w:t>
            </w:r>
            <w:r w:rsidR="0027688E" w:rsidRPr="0029307C">
              <w:rPr>
                <w:rFonts w:ascii="Times New Roman" w:hAnsi="Times New Roman"/>
                <w:sz w:val="20"/>
                <w:vertAlign w:val="subscript"/>
              </w:rPr>
              <w:t>SRS_OFFSET,c</w:t>
            </w:r>
            <w:r w:rsidR="0027688E" w:rsidRPr="0029307C">
              <w:rPr>
                <w:rFonts w:ascii="Times New Roman" w:hAnsi="Times New Roman"/>
                <w:sz w:val="20"/>
              </w:rPr>
              <w:t>(</w:t>
            </w:r>
            <w:r w:rsidR="0027688E" w:rsidRPr="0029307C">
              <w:rPr>
                <w:rFonts w:ascii="Times New Roman" w:hAnsi="Times New Roman"/>
                <w:i/>
                <w:sz w:val="20"/>
              </w:rPr>
              <w:t>m</w:t>
            </w:r>
            <w:r w:rsidR="0027688E" w:rsidRPr="0029307C">
              <w:rPr>
                <w:rFonts w:ascii="Times New Roman" w:hAnsi="Times New Roman"/>
                <w:sz w:val="20"/>
              </w:rPr>
              <w:t>)</w:t>
            </w:r>
            <w:r w:rsidR="0027688E">
              <w:rPr>
                <w:rFonts w:ascii="Times New Roman" w:hAnsi="Times New Roman" w:hint="eastAsia"/>
                <w:sz w:val="20"/>
              </w:rPr>
              <w:t xml:space="preserve"> values </w:t>
            </w:r>
            <w:r w:rsidRPr="00A73E0E">
              <w:rPr>
                <w:rFonts w:ascii="Times New Roman" w:hAnsi="Times New Roman" w:hint="eastAsia"/>
                <w:sz w:val="20"/>
              </w:rPr>
              <w:t>for SRS transmission used for DL/UL CSI acquisition and SRS transmission used for beam/TRP management</w:t>
            </w:r>
            <w:r>
              <w:rPr>
                <w:rFonts w:ascii="Times New Roman" w:hAnsi="Times New Roman" w:hint="eastAsia"/>
                <w:sz w:val="20"/>
              </w:rPr>
              <w:t xml:space="preserve">, </w:t>
            </w:r>
            <w:r w:rsidR="00FE444D">
              <w:rPr>
                <w:rFonts w:ascii="Times New Roman" w:hAnsi="Times New Roman" w:hint="eastAsia"/>
                <w:sz w:val="20"/>
              </w:rPr>
              <w:t xml:space="preserve">associated with the RS resource(s) for the SRS transmission. So, the equation has to have </w:t>
            </w:r>
            <w:r w:rsidR="00FE444D" w:rsidRPr="0029307C">
              <w:rPr>
                <w:rFonts w:ascii="Times New Roman" w:hAnsi="Times New Roman"/>
                <w:i/>
                <w:sz w:val="20"/>
              </w:rPr>
              <w:t>P</w:t>
            </w:r>
            <w:r w:rsidR="00FE444D" w:rsidRPr="0029307C">
              <w:rPr>
                <w:rFonts w:ascii="Times New Roman" w:hAnsi="Times New Roman"/>
                <w:sz w:val="20"/>
                <w:vertAlign w:val="subscript"/>
              </w:rPr>
              <w:t>SRS_OFFSET,c</w:t>
            </w:r>
            <w:r w:rsidR="00FE444D" w:rsidRPr="0029307C">
              <w:rPr>
                <w:rFonts w:ascii="Times New Roman" w:hAnsi="Times New Roman"/>
                <w:sz w:val="20"/>
              </w:rPr>
              <w:t>(</w:t>
            </w:r>
            <w:r w:rsidR="00FE444D" w:rsidRPr="00FE444D">
              <w:rPr>
                <w:rFonts w:ascii="Times New Roman" w:hAnsi="Times New Roman" w:hint="eastAsia"/>
                <w:i/>
                <w:sz w:val="20"/>
              </w:rPr>
              <w:t>j</w:t>
            </w:r>
            <w:r w:rsidR="00FE444D">
              <w:rPr>
                <w:rFonts w:ascii="Times New Roman" w:hAnsi="Times New Roman" w:hint="eastAsia"/>
                <w:sz w:val="20"/>
              </w:rPr>
              <w:t xml:space="preserve">, </w:t>
            </w:r>
            <w:r w:rsidR="00FE444D" w:rsidRPr="0029307C">
              <w:rPr>
                <w:rFonts w:ascii="Times New Roman" w:hAnsi="Times New Roman"/>
                <w:i/>
                <w:sz w:val="20"/>
              </w:rPr>
              <w:t>m</w:t>
            </w:r>
            <w:r w:rsidR="00FE444D" w:rsidRPr="0029307C">
              <w:rPr>
                <w:rFonts w:ascii="Times New Roman" w:hAnsi="Times New Roman"/>
                <w:sz w:val="20"/>
              </w:rPr>
              <w:t>)</w:t>
            </w:r>
            <w:r w:rsidR="00FE444D">
              <w:rPr>
                <w:rFonts w:ascii="Times New Roman" w:hAnsi="Times New Roman" w:hint="eastAsia"/>
                <w:sz w:val="20"/>
              </w:rPr>
              <w:t xml:space="preserve"> rather than </w:t>
            </w:r>
            <w:r w:rsidR="00FE444D" w:rsidRPr="0029307C">
              <w:rPr>
                <w:rFonts w:ascii="Times New Roman" w:hAnsi="Times New Roman"/>
                <w:i/>
                <w:sz w:val="20"/>
              </w:rPr>
              <w:t>P</w:t>
            </w:r>
            <w:r w:rsidR="00FE444D" w:rsidRPr="0029307C">
              <w:rPr>
                <w:rFonts w:ascii="Times New Roman" w:hAnsi="Times New Roman"/>
                <w:sz w:val="20"/>
                <w:vertAlign w:val="subscript"/>
              </w:rPr>
              <w:t>SRS_OFFSET,c</w:t>
            </w:r>
            <w:r w:rsidR="00FE444D" w:rsidRPr="0029307C">
              <w:rPr>
                <w:rFonts w:ascii="Times New Roman" w:hAnsi="Times New Roman"/>
                <w:sz w:val="20"/>
              </w:rPr>
              <w:t>(</w:t>
            </w:r>
            <w:r w:rsidR="00FE444D" w:rsidRPr="00FE444D">
              <w:rPr>
                <w:rFonts w:ascii="Times New Roman" w:hAnsi="Times New Roman" w:hint="eastAsia"/>
                <w:i/>
                <w:sz w:val="20"/>
              </w:rPr>
              <w:t>j</w:t>
            </w:r>
            <w:r w:rsidR="00FE444D">
              <w:rPr>
                <w:rFonts w:ascii="Times New Roman" w:hAnsi="Times New Roman" w:hint="eastAsia"/>
                <w:sz w:val="20"/>
              </w:rPr>
              <w:t xml:space="preserve">, </w:t>
            </w:r>
            <w:r w:rsidR="00FE444D" w:rsidRPr="0029307C">
              <w:rPr>
                <w:rFonts w:ascii="Times New Roman" w:hAnsi="Times New Roman"/>
                <w:i/>
                <w:sz w:val="20"/>
              </w:rPr>
              <w:t>m</w:t>
            </w:r>
            <w:r w:rsidR="00FE444D" w:rsidRPr="0029307C">
              <w:rPr>
                <w:rFonts w:ascii="Times New Roman" w:hAnsi="Times New Roman"/>
                <w:sz w:val="20"/>
              </w:rPr>
              <w:t>)</w:t>
            </w:r>
            <w:r w:rsidR="00FE444D">
              <w:rPr>
                <w:rFonts w:ascii="Times New Roman" w:hAnsi="Times New Roman" w:hint="eastAsia"/>
                <w:sz w:val="20"/>
              </w:rPr>
              <w:t xml:space="preserve"> where the index </w:t>
            </w:r>
            <w:r w:rsidR="00FE444D">
              <w:rPr>
                <w:rFonts w:ascii="Times New Roman" w:hAnsi="Times New Roman"/>
                <w:sz w:val="20"/>
              </w:rPr>
              <w:t>‘</w:t>
            </w:r>
            <w:r w:rsidR="00FE444D" w:rsidRPr="00FE444D">
              <w:rPr>
                <w:rFonts w:ascii="Times New Roman" w:hAnsi="Times New Roman" w:hint="eastAsia"/>
                <w:i/>
                <w:sz w:val="20"/>
              </w:rPr>
              <w:t>m</w:t>
            </w:r>
            <w:r w:rsidR="00FE444D">
              <w:rPr>
                <w:rFonts w:ascii="Times New Roman" w:hAnsi="Times New Roman"/>
                <w:sz w:val="20"/>
              </w:rPr>
              <w:t>’</w:t>
            </w:r>
            <w:r w:rsidR="00FE444D">
              <w:rPr>
                <w:rFonts w:ascii="Times New Roman" w:hAnsi="Times New Roman" w:hint="eastAsia"/>
                <w:sz w:val="20"/>
              </w:rPr>
              <w:t xml:space="preserve"> defines periodic-, aperiodic-, or semi-persistent SRS transmissions.</w:t>
            </w:r>
          </w:p>
          <w:p w:rsidR="00FE444D" w:rsidRDefault="00FE444D" w:rsidP="00E309BD">
            <w:pPr>
              <w:overflowPunct w:val="0"/>
              <w:autoSpaceDE w:val="0"/>
              <w:autoSpaceDN w:val="0"/>
              <w:adjustRightInd w:val="0"/>
              <w:spacing w:after="0" w:line="240" w:lineRule="exact"/>
              <w:jc w:val="both"/>
              <w:textAlignment w:val="baseline"/>
              <w:rPr>
                <w:rFonts w:ascii="Times New Roman" w:hAnsi="Times New Roman"/>
                <w:sz w:val="20"/>
              </w:rPr>
            </w:pPr>
          </w:p>
          <w:p w:rsidR="00A73E0E" w:rsidRDefault="00A73E0E" w:rsidP="00E309BD">
            <w:pPr>
              <w:overflowPunct w:val="0"/>
              <w:autoSpaceDE w:val="0"/>
              <w:autoSpaceDN w:val="0"/>
              <w:adjustRightInd w:val="0"/>
              <w:spacing w:after="0" w:line="240" w:lineRule="exact"/>
              <w:jc w:val="both"/>
              <w:textAlignment w:val="baseline"/>
              <w:rPr>
                <w:rFonts w:ascii="Times New Roman" w:hAnsi="Times New Roman"/>
                <w:sz w:val="20"/>
              </w:rPr>
            </w:pPr>
            <w:r w:rsidRPr="00FE444D">
              <w:rPr>
                <w:rFonts w:ascii="Times New Roman" w:hAnsi="Times New Roman" w:hint="eastAsia"/>
                <w:b/>
                <w:sz w:val="20"/>
                <w:u w:val="single"/>
              </w:rPr>
              <w:t>Background:</w:t>
            </w:r>
            <w:r w:rsidRPr="00FE444D">
              <w:rPr>
                <w:rFonts w:ascii="Times New Roman" w:hAnsi="Times New Roman" w:hint="eastAsia"/>
                <w:sz w:val="20"/>
                <w:u w:val="single"/>
              </w:rPr>
              <w:t xml:space="preserve"> </w:t>
            </w:r>
            <w:r w:rsidR="00E309BD">
              <w:rPr>
                <w:rFonts w:ascii="Times New Roman" w:hAnsi="Times New Roman" w:hint="eastAsia"/>
                <w:sz w:val="20"/>
              </w:rPr>
              <w:t>In a system with hybrid beamforming architecture</w:t>
            </w:r>
            <w:r w:rsidR="00E309BD">
              <w:rPr>
                <w:rFonts w:ascii="Times New Roman" w:hAnsi="Times New Roman"/>
                <w:sz w:val="20"/>
              </w:rPr>
              <w:t xml:space="preserve"> or in a multi-TRP system</w:t>
            </w:r>
            <w:r w:rsidR="00E309BD">
              <w:rPr>
                <w:rFonts w:ascii="Times New Roman" w:hAnsi="Times New Roman" w:hint="eastAsia"/>
                <w:sz w:val="20"/>
              </w:rPr>
              <w:t>, beam</w:t>
            </w:r>
            <w:r w:rsidR="00E309BD">
              <w:rPr>
                <w:rFonts w:ascii="Times New Roman" w:hAnsi="Times New Roman"/>
                <w:sz w:val="20"/>
              </w:rPr>
              <w:t>(s)</w:t>
            </w:r>
            <w:r w:rsidR="00E309BD">
              <w:rPr>
                <w:rFonts w:ascii="Times New Roman" w:hAnsi="Times New Roman" w:hint="eastAsia"/>
                <w:sz w:val="20"/>
              </w:rPr>
              <w:t xml:space="preserve"> (or beam-pair</w:t>
            </w:r>
            <w:r w:rsidR="00E309BD">
              <w:rPr>
                <w:rFonts w:ascii="Times New Roman" w:hAnsi="Times New Roman"/>
                <w:sz w:val="20"/>
              </w:rPr>
              <w:t>(s)</w:t>
            </w:r>
            <w:r w:rsidR="00E309BD">
              <w:rPr>
                <w:rFonts w:ascii="Times New Roman" w:hAnsi="Times New Roman" w:hint="eastAsia"/>
                <w:sz w:val="20"/>
              </w:rPr>
              <w:t xml:space="preserve">) </w:t>
            </w:r>
            <w:r w:rsidR="00E309BD">
              <w:rPr>
                <w:rFonts w:ascii="Times New Roman" w:hAnsi="Times New Roman"/>
                <w:sz w:val="20"/>
              </w:rPr>
              <w:t>or TRP(s) associated with</w:t>
            </w:r>
            <w:r w:rsidR="00E309BD">
              <w:rPr>
                <w:rFonts w:ascii="Times New Roman" w:hAnsi="Times New Roman" w:hint="eastAsia"/>
                <w:sz w:val="20"/>
              </w:rPr>
              <w:t xml:space="preserve"> PUSCH transmission </w:t>
            </w:r>
            <w:r w:rsidR="00E309BD">
              <w:rPr>
                <w:rFonts w:ascii="Times New Roman" w:hAnsi="Times New Roman"/>
                <w:sz w:val="20"/>
              </w:rPr>
              <w:t xml:space="preserve">from a UE </w:t>
            </w:r>
            <w:r w:rsidR="00E309BD">
              <w:rPr>
                <w:rFonts w:ascii="Times New Roman" w:hAnsi="Times New Roman" w:hint="eastAsia"/>
                <w:sz w:val="20"/>
              </w:rPr>
              <w:t>can be different from beam</w:t>
            </w:r>
            <w:r w:rsidR="00E309BD">
              <w:rPr>
                <w:rFonts w:ascii="Times New Roman" w:hAnsi="Times New Roman"/>
                <w:sz w:val="20"/>
              </w:rPr>
              <w:t>(s)</w:t>
            </w:r>
            <w:r w:rsidR="00E309BD">
              <w:rPr>
                <w:rFonts w:ascii="Times New Roman" w:hAnsi="Times New Roman" w:hint="eastAsia"/>
                <w:sz w:val="20"/>
              </w:rPr>
              <w:t xml:space="preserve"> </w:t>
            </w:r>
            <w:r w:rsidR="00E309BD">
              <w:rPr>
                <w:rFonts w:ascii="Times New Roman" w:hAnsi="Times New Roman"/>
                <w:sz w:val="20"/>
              </w:rPr>
              <w:t xml:space="preserve">or TRP(s) </w:t>
            </w:r>
            <w:r w:rsidR="00E309BD">
              <w:rPr>
                <w:rFonts w:ascii="Times New Roman" w:hAnsi="Times New Roman" w:hint="eastAsia"/>
                <w:sz w:val="20"/>
              </w:rPr>
              <w:t>used for SRS transmission</w:t>
            </w:r>
            <w:r w:rsidR="00E309BD">
              <w:rPr>
                <w:rFonts w:ascii="Times New Roman" w:hAnsi="Times New Roman"/>
                <w:sz w:val="20"/>
              </w:rPr>
              <w:t xml:space="preserve"> from the UE</w:t>
            </w:r>
            <w:r w:rsidR="00E309BD">
              <w:rPr>
                <w:rFonts w:ascii="Times New Roman" w:hAnsi="Times New Roman" w:hint="eastAsia"/>
                <w:sz w:val="20"/>
              </w:rPr>
              <w:t xml:space="preserve">, irrespective of whether the SRS is intended for </w:t>
            </w:r>
            <w:r w:rsidR="00E309BD">
              <w:rPr>
                <w:rFonts w:ascii="Times New Roman" w:hAnsi="Times New Roman"/>
                <w:sz w:val="20"/>
              </w:rPr>
              <w:t xml:space="preserve">DL/UL </w:t>
            </w:r>
            <w:r w:rsidR="00E309BD">
              <w:rPr>
                <w:rFonts w:ascii="Times New Roman" w:hAnsi="Times New Roman" w:hint="eastAsia"/>
                <w:sz w:val="20"/>
              </w:rPr>
              <w:t xml:space="preserve">CSI </w:t>
            </w:r>
            <w:r w:rsidR="00E309BD" w:rsidRPr="00841CAB">
              <w:rPr>
                <w:rFonts w:ascii="Times New Roman" w:hAnsi="Times New Roman" w:hint="eastAsia"/>
                <w:sz w:val="20"/>
              </w:rPr>
              <w:t>acquisition or beam</w:t>
            </w:r>
            <w:r w:rsidR="00E309BD">
              <w:rPr>
                <w:rFonts w:ascii="Times New Roman" w:hAnsi="Times New Roman"/>
                <w:sz w:val="20"/>
              </w:rPr>
              <w:t>/TRP</w:t>
            </w:r>
            <w:r w:rsidR="00E309BD" w:rsidRPr="00841CAB">
              <w:rPr>
                <w:rFonts w:ascii="Times New Roman" w:hAnsi="Times New Roman" w:hint="eastAsia"/>
                <w:sz w:val="20"/>
              </w:rPr>
              <w:t xml:space="preserve"> management.</w:t>
            </w:r>
            <w:r>
              <w:rPr>
                <w:rFonts w:ascii="Times New Roman" w:hAnsi="Times New Roman" w:hint="eastAsia"/>
                <w:sz w:val="20"/>
              </w:rPr>
              <w:t xml:space="preserve"> In such cases, parameters (not only </w:t>
            </w:r>
            <w:r w:rsidRPr="00A73E0E">
              <w:rPr>
                <w:rFonts w:ascii="Times New Roman" w:hAnsi="Times New Roman" w:hint="eastAsia"/>
                <w:i/>
                <w:sz w:val="20"/>
              </w:rPr>
              <w:t>P</w:t>
            </w:r>
            <w:r w:rsidRPr="00A73E0E">
              <w:rPr>
                <w:rFonts w:ascii="Times New Roman" w:hAnsi="Times New Roman" w:hint="eastAsia"/>
                <w:sz w:val="20"/>
                <w:vertAlign w:val="subscript"/>
              </w:rPr>
              <w:t>SRS_OFFSET,c</w:t>
            </w:r>
            <w:r>
              <w:rPr>
                <w:rFonts w:ascii="Times New Roman" w:hAnsi="Times New Roman" w:hint="eastAsia"/>
                <w:sz w:val="20"/>
              </w:rPr>
              <w:t>(</w:t>
            </w:r>
            <w:r w:rsidRPr="00A73E0E">
              <w:rPr>
                <w:rFonts w:ascii="Times New Roman" w:hAnsi="Times New Roman" w:hint="eastAsia"/>
                <w:i/>
                <w:sz w:val="20"/>
              </w:rPr>
              <w:t>m</w:t>
            </w:r>
            <w:r>
              <w:rPr>
                <w:rFonts w:ascii="Times New Roman" w:hAnsi="Times New Roman" w:hint="eastAsia"/>
                <w:sz w:val="20"/>
              </w:rPr>
              <w:t xml:space="preserve">) but also others like </w:t>
            </w:r>
            <w:r w:rsidRPr="00A73E0E">
              <w:rPr>
                <w:rFonts w:ascii="Times New Roman" w:hAnsi="Times New Roman" w:hint="eastAsia"/>
                <w:i/>
                <w:sz w:val="20"/>
              </w:rPr>
              <w:t>P</w:t>
            </w:r>
            <w:r w:rsidRPr="00A73E0E">
              <w:rPr>
                <w:rFonts w:ascii="Times New Roman" w:hAnsi="Times New Roman" w:hint="eastAsia"/>
                <w:sz w:val="20"/>
                <w:vertAlign w:val="subscript"/>
              </w:rPr>
              <w:t>0</w:t>
            </w:r>
            <w:r>
              <w:rPr>
                <w:rFonts w:ascii="Times New Roman" w:hAnsi="Times New Roman" w:hint="eastAsia"/>
                <w:sz w:val="20"/>
                <w:vertAlign w:val="subscript"/>
              </w:rPr>
              <w:t>_PUSCH</w:t>
            </w:r>
            <w:r w:rsidRPr="00A73E0E">
              <w:rPr>
                <w:rFonts w:ascii="Times New Roman" w:hAnsi="Times New Roman" w:hint="eastAsia"/>
                <w:sz w:val="20"/>
                <w:vertAlign w:val="subscript"/>
              </w:rPr>
              <w:t>,c</w:t>
            </w:r>
            <w:r>
              <w:rPr>
                <w:rFonts w:ascii="Times New Roman" w:hAnsi="Times New Roman" w:hint="eastAsia"/>
                <w:sz w:val="20"/>
              </w:rPr>
              <w:t>(</w:t>
            </w:r>
            <w:r w:rsidRPr="00A73E0E">
              <w:rPr>
                <w:rFonts w:ascii="Times New Roman" w:hAnsi="Times New Roman" w:hint="eastAsia"/>
                <w:i/>
                <w:sz w:val="20"/>
              </w:rPr>
              <w:t>j</w:t>
            </w:r>
            <w:r>
              <w:rPr>
                <w:rFonts w:ascii="Times New Roman" w:hAnsi="Times New Roman" w:hint="eastAsia"/>
                <w:sz w:val="20"/>
              </w:rPr>
              <w:t xml:space="preserve">) </w:t>
            </w:r>
            <w:r w:rsidRPr="00583A59">
              <w:rPr>
                <w:rFonts w:ascii="Times New Roman" w:eastAsia="SimSun" w:hAnsi="Times New Roman"/>
                <w:i/>
                <w:iCs/>
                <w:sz w:val="20"/>
                <w:szCs w:val="20"/>
              </w:rPr>
              <w:t>α</w:t>
            </w:r>
            <w:r w:rsidRPr="00583A59">
              <w:rPr>
                <w:rFonts w:ascii="Times New Roman" w:eastAsia="SimSun" w:hAnsi="Times New Roman"/>
                <w:i/>
                <w:iCs/>
                <w:sz w:val="20"/>
                <w:szCs w:val="20"/>
                <w:vertAlign w:val="subscript"/>
              </w:rPr>
              <w:t>c</w:t>
            </w:r>
            <w:r w:rsidRPr="00A73E0E">
              <w:rPr>
                <w:rFonts w:ascii="Times New Roman" w:eastAsia="SimSun" w:hAnsi="Times New Roman"/>
                <w:iCs/>
                <w:sz w:val="20"/>
                <w:szCs w:val="20"/>
              </w:rPr>
              <w:t>(</w:t>
            </w:r>
            <w:r w:rsidRPr="00583A59">
              <w:rPr>
                <w:rFonts w:ascii="Times New Roman" w:eastAsia="SimSun" w:hAnsi="Times New Roman"/>
                <w:i/>
                <w:iCs/>
                <w:sz w:val="20"/>
                <w:szCs w:val="20"/>
              </w:rPr>
              <w:t>j</w:t>
            </w:r>
            <w:r w:rsidRPr="00A73E0E">
              <w:rPr>
                <w:rFonts w:ascii="Times New Roman" w:eastAsia="SimSun" w:hAnsi="Times New Roman"/>
                <w:iCs/>
                <w:sz w:val="20"/>
                <w:szCs w:val="20"/>
              </w:rPr>
              <w:t>)</w:t>
            </w:r>
            <w:r w:rsidRPr="006C3731">
              <w:rPr>
                <w:rFonts w:ascii="Times New Roman" w:hAnsi="Times New Roman" w:hint="eastAsia"/>
                <w:i/>
                <w:iCs/>
                <w:sz w:val="20"/>
                <w:szCs w:val="20"/>
              </w:rPr>
              <w:t xml:space="preserve"> </w:t>
            </w:r>
            <w:r w:rsidRPr="006C3731">
              <w:rPr>
                <w:rFonts w:ascii="Times New Roman" w:hAnsi="Times New Roman" w:hint="eastAsia"/>
                <w:iCs/>
                <w:sz w:val="20"/>
                <w:szCs w:val="20"/>
              </w:rPr>
              <w:t>and</w:t>
            </w:r>
            <w:r w:rsidRPr="006C3731">
              <w:rPr>
                <w:rFonts w:ascii="Times New Roman" w:hAnsi="Times New Roman" w:hint="eastAsia"/>
                <w:i/>
                <w:iCs/>
                <w:sz w:val="20"/>
                <w:szCs w:val="20"/>
              </w:rPr>
              <w:t xml:space="preserve"> </w:t>
            </w:r>
            <w:r w:rsidRPr="00583A59">
              <w:rPr>
                <w:rFonts w:ascii="Times New Roman" w:eastAsia="SimSun" w:hAnsi="Times New Roman"/>
                <w:i/>
                <w:iCs/>
                <w:sz w:val="20"/>
                <w:szCs w:val="20"/>
              </w:rPr>
              <w:t>PL</w:t>
            </w:r>
            <w:r w:rsidRPr="00583A59">
              <w:rPr>
                <w:rFonts w:ascii="Times New Roman" w:eastAsia="SimSun" w:hAnsi="Times New Roman"/>
                <w:i/>
                <w:iCs/>
                <w:sz w:val="20"/>
                <w:szCs w:val="20"/>
                <w:vertAlign w:val="subscript"/>
              </w:rPr>
              <w:t>c</w:t>
            </w:r>
            <w:r w:rsidRPr="00A73E0E">
              <w:rPr>
                <w:rFonts w:ascii="Times New Roman" w:eastAsia="SimSun" w:hAnsi="Times New Roman"/>
                <w:iCs/>
                <w:sz w:val="20"/>
                <w:szCs w:val="20"/>
              </w:rPr>
              <w:t>(</w:t>
            </w:r>
            <w:r w:rsidRPr="00583A59">
              <w:rPr>
                <w:rFonts w:ascii="Times New Roman" w:eastAsia="SimSun" w:hAnsi="Times New Roman"/>
                <w:i/>
                <w:iCs/>
                <w:sz w:val="20"/>
                <w:szCs w:val="20"/>
              </w:rPr>
              <w:t>k</w:t>
            </w:r>
            <w:r w:rsidRPr="00A73E0E">
              <w:rPr>
                <w:rFonts w:ascii="Times New Roman" w:eastAsia="SimSun" w:hAnsi="Times New Roman"/>
                <w:iCs/>
                <w:sz w:val="20"/>
                <w:szCs w:val="20"/>
              </w:rPr>
              <w:t>)</w:t>
            </w:r>
            <w:r>
              <w:rPr>
                <w:rFonts w:ascii="Times New Roman" w:hAnsi="Times New Roman" w:hint="eastAsia"/>
                <w:sz w:val="20"/>
              </w:rPr>
              <w:t>) for PUSCH transmission cannot be directly applied for SRS transmission.</w:t>
            </w:r>
          </w:p>
          <w:p w:rsidR="00A73E0E" w:rsidRPr="006C3731" w:rsidRDefault="00A73E0E" w:rsidP="00A73E0E">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hint="eastAsia"/>
                <w:sz w:val="20"/>
              </w:rPr>
              <w:t xml:space="preserve">However, it has been agreed that NR supports beam/TRP-specific pathloss for UL power control and it was also agreed that there is a linkage among </w:t>
            </w:r>
            <w:r w:rsidRPr="00A73E0E">
              <w:rPr>
                <w:rFonts w:ascii="Times New Roman" w:hAnsi="Times New Roman" w:hint="eastAsia"/>
                <w:i/>
                <w:sz w:val="20"/>
              </w:rPr>
              <w:t>P</w:t>
            </w:r>
            <w:r w:rsidRPr="00A73E0E">
              <w:rPr>
                <w:rFonts w:ascii="Times New Roman" w:hAnsi="Times New Roman" w:hint="eastAsia"/>
                <w:sz w:val="20"/>
                <w:vertAlign w:val="subscript"/>
              </w:rPr>
              <w:t>0</w:t>
            </w:r>
            <w:r>
              <w:rPr>
                <w:rFonts w:ascii="Times New Roman" w:hAnsi="Times New Roman" w:hint="eastAsia"/>
                <w:sz w:val="20"/>
                <w:vertAlign w:val="subscript"/>
              </w:rPr>
              <w:t>_PUSCH</w:t>
            </w:r>
            <w:r w:rsidRPr="00A73E0E">
              <w:rPr>
                <w:rFonts w:ascii="Times New Roman" w:hAnsi="Times New Roman" w:hint="eastAsia"/>
                <w:sz w:val="20"/>
                <w:vertAlign w:val="subscript"/>
              </w:rPr>
              <w:t>,c</w:t>
            </w:r>
            <w:r>
              <w:rPr>
                <w:rFonts w:ascii="Times New Roman" w:hAnsi="Times New Roman" w:hint="eastAsia"/>
                <w:sz w:val="20"/>
              </w:rPr>
              <w:t>(</w:t>
            </w:r>
            <w:r w:rsidRPr="00A73E0E">
              <w:rPr>
                <w:rFonts w:ascii="Times New Roman" w:hAnsi="Times New Roman" w:hint="eastAsia"/>
                <w:i/>
                <w:sz w:val="20"/>
              </w:rPr>
              <w:t>j</w:t>
            </w:r>
            <w:r>
              <w:rPr>
                <w:rFonts w:ascii="Times New Roman" w:hAnsi="Times New Roman" w:hint="eastAsia"/>
                <w:sz w:val="20"/>
              </w:rPr>
              <w:t xml:space="preserve">) </w:t>
            </w:r>
            <w:r w:rsidRPr="00583A59">
              <w:rPr>
                <w:rFonts w:ascii="Times New Roman" w:eastAsia="SimSun" w:hAnsi="Times New Roman"/>
                <w:i/>
                <w:iCs/>
                <w:sz w:val="20"/>
                <w:szCs w:val="20"/>
              </w:rPr>
              <w:t>α</w:t>
            </w:r>
            <w:r w:rsidRPr="00583A59">
              <w:rPr>
                <w:rFonts w:ascii="Times New Roman" w:eastAsia="SimSun" w:hAnsi="Times New Roman"/>
                <w:i/>
                <w:iCs/>
                <w:sz w:val="20"/>
                <w:szCs w:val="20"/>
                <w:vertAlign w:val="subscript"/>
              </w:rPr>
              <w:t>c</w:t>
            </w:r>
            <w:r w:rsidRPr="00A73E0E">
              <w:rPr>
                <w:rFonts w:ascii="Times New Roman" w:eastAsia="SimSun" w:hAnsi="Times New Roman"/>
                <w:iCs/>
                <w:sz w:val="20"/>
                <w:szCs w:val="20"/>
              </w:rPr>
              <w:t>(</w:t>
            </w:r>
            <w:r w:rsidRPr="00583A59">
              <w:rPr>
                <w:rFonts w:ascii="Times New Roman" w:eastAsia="SimSun" w:hAnsi="Times New Roman"/>
                <w:i/>
                <w:iCs/>
                <w:sz w:val="20"/>
                <w:szCs w:val="20"/>
              </w:rPr>
              <w:t>j</w:t>
            </w:r>
            <w:r w:rsidRPr="00A73E0E">
              <w:rPr>
                <w:rFonts w:ascii="Times New Roman" w:eastAsia="SimSun" w:hAnsi="Times New Roman"/>
                <w:iCs/>
                <w:sz w:val="20"/>
                <w:szCs w:val="20"/>
              </w:rPr>
              <w:t>)</w:t>
            </w:r>
            <w:r w:rsidRPr="00A73E0E">
              <w:rPr>
                <w:rFonts w:ascii="Times New Roman" w:hAnsi="Times New Roman" w:hint="eastAsia"/>
                <w:i/>
                <w:iCs/>
                <w:sz w:val="20"/>
                <w:szCs w:val="20"/>
              </w:rPr>
              <w:t xml:space="preserve"> </w:t>
            </w:r>
            <w:r w:rsidRPr="00A73E0E">
              <w:rPr>
                <w:rFonts w:ascii="Times New Roman" w:hAnsi="Times New Roman" w:hint="eastAsia"/>
                <w:iCs/>
                <w:sz w:val="20"/>
                <w:szCs w:val="20"/>
              </w:rPr>
              <w:t>and</w:t>
            </w:r>
            <w:r w:rsidRPr="00A73E0E">
              <w:rPr>
                <w:rFonts w:ascii="Times New Roman" w:hAnsi="Times New Roman" w:hint="eastAsia"/>
                <w:i/>
                <w:iCs/>
                <w:sz w:val="20"/>
                <w:szCs w:val="20"/>
              </w:rPr>
              <w:t xml:space="preserve"> </w:t>
            </w:r>
            <w:r w:rsidRPr="00583A59">
              <w:rPr>
                <w:rFonts w:ascii="Times New Roman" w:eastAsia="SimSun" w:hAnsi="Times New Roman"/>
                <w:i/>
                <w:iCs/>
                <w:sz w:val="20"/>
                <w:szCs w:val="20"/>
              </w:rPr>
              <w:t>PL</w:t>
            </w:r>
            <w:r w:rsidRPr="00583A59">
              <w:rPr>
                <w:rFonts w:ascii="Times New Roman" w:eastAsia="SimSun" w:hAnsi="Times New Roman"/>
                <w:i/>
                <w:iCs/>
                <w:sz w:val="20"/>
                <w:szCs w:val="20"/>
                <w:vertAlign w:val="subscript"/>
              </w:rPr>
              <w:t>c</w:t>
            </w:r>
            <w:r w:rsidRPr="00A73E0E">
              <w:rPr>
                <w:rFonts w:ascii="Times New Roman" w:eastAsia="SimSun" w:hAnsi="Times New Roman"/>
                <w:iCs/>
                <w:sz w:val="20"/>
                <w:szCs w:val="20"/>
              </w:rPr>
              <w:t>(</w:t>
            </w:r>
            <w:r w:rsidRPr="00583A59">
              <w:rPr>
                <w:rFonts w:ascii="Times New Roman" w:eastAsia="SimSun" w:hAnsi="Times New Roman"/>
                <w:i/>
                <w:iCs/>
                <w:sz w:val="20"/>
                <w:szCs w:val="20"/>
              </w:rPr>
              <w:t>k</w:t>
            </w:r>
            <w:r w:rsidRPr="00A73E0E">
              <w:rPr>
                <w:rFonts w:ascii="Times New Roman" w:eastAsia="SimSun" w:hAnsi="Times New Roman"/>
                <w:iCs/>
                <w:sz w:val="20"/>
                <w:szCs w:val="20"/>
              </w:rPr>
              <w:t>)</w:t>
            </w:r>
            <w:r w:rsidRPr="006C3731">
              <w:rPr>
                <w:rFonts w:ascii="Times New Roman" w:hAnsi="Times New Roman" w:hint="eastAsia"/>
                <w:iCs/>
                <w:sz w:val="20"/>
                <w:szCs w:val="20"/>
              </w:rPr>
              <w:t>. Therefore, assuming that a properly functional linkage can be defined, then even if the beam/TRP associated with SRS transmission is different than one associated with PUSCH transmission, the UE can use a configured parameter set associated with the RS resource(s) for the SRS transmission.</w:t>
            </w:r>
          </w:p>
        </w:tc>
      </w:tr>
      <w:tr w:rsidR="00A73E0E" w:rsidRPr="00A73E0E" w:rsidTr="009E663F">
        <w:trPr>
          <w:jc w:val="center"/>
        </w:trPr>
        <w:tc>
          <w:tcPr>
            <w:tcW w:w="2118" w:type="dxa"/>
            <w:shd w:val="clear" w:color="auto" w:fill="auto"/>
          </w:tcPr>
          <w:p w:rsidR="00A73E0E" w:rsidRPr="00907DF3" w:rsidRDefault="00003C66" w:rsidP="0050404D">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907DF3">
              <w:rPr>
                <w:rFonts w:ascii="Times New Roman" w:eastAsia="SimSun" w:hAnsi="Times New Roman" w:hint="eastAsia"/>
                <w:sz w:val="20"/>
                <w:lang w:eastAsia="zh-CN"/>
              </w:rPr>
              <w:t>Intel</w:t>
            </w:r>
          </w:p>
        </w:tc>
        <w:tc>
          <w:tcPr>
            <w:tcW w:w="6899" w:type="dxa"/>
            <w:shd w:val="clear" w:color="auto" w:fill="auto"/>
          </w:tcPr>
          <w:p w:rsidR="00A73E0E" w:rsidRPr="00907DF3" w:rsidRDefault="00003C66" w:rsidP="00003C66">
            <w:pPr>
              <w:overflowPunct w:val="0"/>
              <w:autoSpaceDE w:val="0"/>
              <w:autoSpaceDN w:val="0"/>
              <w:adjustRightInd w:val="0"/>
              <w:spacing w:after="0" w:line="240" w:lineRule="exact"/>
              <w:jc w:val="both"/>
              <w:textAlignment w:val="baseline"/>
              <w:rPr>
                <w:rFonts w:ascii="Times New Roman" w:eastAsia="SimSun" w:hAnsi="Times New Roman"/>
                <w:b/>
                <w:sz w:val="20"/>
                <w:lang w:eastAsia="zh-CN"/>
              </w:rPr>
            </w:pPr>
            <w:r w:rsidRPr="00907DF3">
              <w:rPr>
                <w:rFonts w:ascii="Times New Roman" w:eastAsia="SimSun" w:hAnsi="Times New Roman" w:hint="eastAsia"/>
                <w:b/>
                <w:sz w:val="20"/>
                <w:lang w:eastAsia="zh-CN"/>
              </w:rPr>
              <w:t>Propos</w:t>
            </w:r>
            <w:r w:rsidRPr="00907DF3">
              <w:rPr>
                <w:rFonts w:ascii="Times New Roman" w:eastAsia="SimSun" w:hAnsi="Times New Roman"/>
                <w:b/>
                <w:sz w:val="20"/>
                <w:lang w:eastAsia="zh-CN"/>
              </w:rPr>
              <w:t xml:space="preserve">al: </w:t>
            </w:r>
            <w:r w:rsidRPr="00907DF3">
              <w:rPr>
                <w:rFonts w:ascii="Times New Roman" w:eastAsia="SimSun" w:hAnsi="Times New Roman"/>
                <w:sz w:val="20"/>
                <w:lang w:eastAsia="zh-CN"/>
              </w:rPr>
              <w:t>Different P_SRS_offset can be configured for different SRS resource sets. One SRS resource set can be used for CSI acquisition or beam management, and different transmission operation, e.g. periodic, aperiodic, SPS, can be applied to different SRS resource sets.</w:t>
            </w:r>
          </w:p>
        </w:tc>
      </w:tr>
      <w:tr w:rsidR="00213A27" w:rsidRPr="00A73E0E" w:rsidTr="009E663F">
        <w:trPr>
          <w:jc w:val="center"/>
        </w:trPr>
        <w:tc>
          <w:tcPr>
            <w:tcW w:w="2118" w:type="dxa"/>
            <w:shd w:val="clear" w:color="auto" w:fill="auto"/>
          </w:tcPr>
          <w:p w:rsidR="00213A27" w:rsidRPr="00907DF3" w:rsidRDefault="00213A27" w:rsidP="00855E39">
            <w:pPr>
              <w:overflowPunct w:val="0"/>
              <w:autoSpaceDE w:val="0"/>
              <w:autoSpaceDN w:val="0"/>
              <w:adjustRightInd w:val="0"/>
              <w:spacing w:after="0" w:line="240" w:lineRule="exact"/>
              <w:textAlignment w:val="baseline"/>
              <w:rPr>
                <w:rFonts w:ascii="Times New Roman" w:hAnsi="Times New Roman"/>
                <w:sz w:val="20"/>
              </w:rPr>
            </w:pPr>
            <w:r w:rsidRPr="00907DF3">
              <w:rPr>
                <w:rFonts w:ascii="Times New Roman" w:hAnsi="Times New Roman" w:hint="eastAsia"/>
                <w:sz w:val="20"/>
              </w:rPr>
              <w:t>ZTE</w:t>
            </w:r>
          </w:p>
        </w:tc>
        <w:tc>
          <w:tcPr>
            <w:tcW w:w="6899" w:type="dxa"/>
            <w:shd w:val="clear" w:color="auto" w:fill="auto"/>
          </w:tcPr>
          <w:p w:rsidR="00213A27" w:rsidRPr="00907DF3"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sidRPr="00907DF3">
              <w:rPr>
                <w:rFonts w:ascii="Times New Roman" w:hAnsi="Times New Roman" w:hint="eastAsia"/>
                <w:b/>
                <w:sz w:val="20"/>
                <w:u w:val="single"/>
              </w:rPr>
              <w:t>Proposal:</w:t>
            </w:r>
            <w:r w:rsidRPr="00907DF3">
              <w:rPr>
                <w:rFonts w:ascii="Times New Roman" w:eastAsia="SimSun" w:hAnsi="Times New Roman" w:hint="eastAsia"/>
                <w:sz w:val="20"/>
                <w:lang w:eastAsia="zh-CN"/>
              </w:rPr>
              <w:t xml:space="preserve"> Firstly it is also </w:t>
            </w:r>
            <w:r w:rsidRPr="00907DF3">
              <w:rPr>
                <w:rFonts w:ascii="Times New Roman" w:eastAsia="SimSun" w:hAnsi="Times New Roman"/>
                <w:sz w:val="20"/>
                <w:lang w:eastAsia="zh-CN"/>
              </w:rPr>
              <w:t>recommend</w:t>
            </w:r>
            <w:r w:rsidRPr="00907DF3">
              <w:rPr>
                <w:rFonts w:ascii="Times New Roman" w:eastAsia="SimSun" w:hAnsi="Times New Roman" w:hint="eastAsia"/>
                <w:sz w:val="20"/>
                <w:lang w:eastAsia="zh-CN"/>
              </w:rPr>
              <w:t xml:space="preserve">ed to have one unified equation, especially for U-2 and U-3 beam management which can be very similar to PUSCH transmission. </w:t>
            </w:r>
          </w:p>
          <w:p w:rsidR="00213A27" w:rsidRPr="00907DF3"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p>
          <w:p w:rsidR="00213A27" w:rsidRPr="00907DF3"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sidRPr="00907DF3">
              <w:rPr>
                <w:rFonts w:ascii="Times New Roman" w:eastAsia="SimSun" w:hAnsi="Times New Roman" w:hint="eastAsia"/>
                <w:sz w:val="20"/>
                <w:lang w:eastAsia="zh-CN"/>
              </w:rPr>
              <w:t xml:space="preserve">For CSI </w:t>
            </w:r>
            <w:r w:rsidRPr="00907DF3">
              <w:rPr>
                <w:rFonts w:ascii="Times New Roman" w:eastAsia="SimSun" w:hAnsi="Times New Roman"/>
                <w:sz w:val="20"/>
                <w:lang w:eastAsia="zh-CN"/>
              </w:rPr>
              <w:t>acquisition</w:t>
            </w:r>
            <w:r w:rsidRPr="00907DF3">
              <w:rPr>
                <w:rFonts w:ascii="Times New Roman" w:eastAsia="SimSun" w:hAnsi="Times New Roman" w:hint="eastAsia"/>
                <w:sz w:val="20"/>
                <w:lang w:eastAsia="zh-CN"/>
              </w:rPr>
              <w:t xml:space="preserve">, we agree with </w:t>
            </w:r>
            <w:r w:rsidRPr="00907DF3">
              <w:rPr>
                <w:rFonts w:ascii="Times New Roman" w:eastAsia="SimSun" w:hAnsi="Times New Roman"/>
                <w:sz w:val="20"/>
                <w:lang w:eastAsia="zh-CN"/>
              </w:rPr>
              <w:t>Samsung</w:t>
            </w:r>
            <w:r w:rsidRPr="00907DF3">
              <w:rPr>
                <w:rFonts w:ascii="Times New Roman" w:eastAsia="SimSun" w:hAnsi="Times New Roman" w:hint="eastAsia"/>
                <w:sz w:val="20"/>
                <w:lang w:eastAsia="zh-CN"/>
              </w:rPr>
              <w:t xml:space="preserve"> to reuse LTE solution for SRS. Also, for beam management, gNB also can configure more than 1 offset value, e.g., 3 offset values (regarding to periodic, semi-persistent and aperiodic SRS, respectively). This is </w:t>
            </w:r>
            <w:r w:rsidRPr="00907DF3">
              <w:rPr>
                <w:rFonts w:ascii="Times New Roman" w:eastAsia="SimSun" w:hAnsi="Times New Roman"/>
                <w:sz w:val="20"/>
                <w:lang w:eastAsia="zh-CN"/>
              </w:rPr>
              <w:t>analogous</w:t>
            </w:r>
            <w:r w:rsidRPr="00907DF3">
              <w:rPr>
                <w:rFonts w:ascii="Times New Roman" w:eastAsia="SimSun" w:hAnsi="Times New Roman" w:hint="eastAsia"/>
                <w:sz w:val="20"/>
                <w:lang w:eastAsia="zh-CN"/>
              </w:rPr>
              <w:t xml:space="preserve"> to SRS for CSI-acquisition in LTE.</w:t>
            </w:r>
          </w:p>
          <w:p w:rsidR="00213A27" w:rsidRPr="00907DF3"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p>
          <w:p w:rsidR="00213A27" w:rsidRPr="00907DF3"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sidRPr="00907DF3">
              <w:rPr>
                <w:rFonts w:ascii="Times New Roman" w:eastAsia="SimSun" w:hAnsi="Times New Roman" w:hint="eastAsia"/>
                <w:sz w:val="20"/>
                <w:lang w:eastAsia="zh-CN"/>
              </w:rPr>
              <w:t xml:space="preserve">So we recommend to use </w:t>
            </w:r>
            <w:r w:rsidRPr="00907DF3">
              <w:rPr>
                <w:rFonts w:ascii="Times New Roman" w:hAnsi="Times New Roman"/>
                <w:i/>
                <w:sz w:val="20"/>
              </w:rPr>
              <w:t>P</w:t>
            </w:r>
            <w:r w:rsidRPr="00907DF3">
              <w:rPr>
                <w:rFonts w:ascii="Times New Roman" w:hAnsi="Times New Roman"/>
                <w:sz w:val="20"/>
                <w:vertAlign w:val="subscript"/>
              </w:rPr>
              <w:t>SRS_OFFSET,c</w:t>
            </w:r>
            <w:r w:rsidRPr="00907DF3">
              <w:rPr>
                <w:rFonts w:ascii="Times New Roman" w:hAnsi="Times New Roman"/>
                <w:sz w:val="20"/>
              </w:rPr>
              <w:t>(</w:t>
            </w:r>
            <w:r w:rsidRPr="00907DF3">
              <w:rPr>
                <w:rFonts w:ascii="Times New Roman" w:hAnsi="Times New Roman" w:hint="eastAsia"/>
                <w:i/>
                <w:sz w:val="20"/>
              </w:rPr>
              <w:t>j</w:t>
            </w:r>
            <w:r w:rsidRPr="00907DF3">
              <w:rPr>
                <w:rFonts w:ascii="Times New Roman" w:hAnsi="Times New Roman" w:hint="eastAsia"/>
                <w:sz w:val="20"/>
              </w:rPr>
              <w:t xml:space="preserve">, </w:t>
            </w:r>
            <w:r w:rsidRPr="00907DF3">
              <w:rPr>
                <w:rFonts w:ascii="Times New Roman" w:hAnsi="Times New Roman"/>
                <w:i/>
                <w:sz w:val="20"/>
              </w:rPr>
              <w:t>m</w:t>
            </w:r>
            <w:r w:rsidRPr="00907DF3">
              <w:rPr>
                <w:rFonts w:ascii="Times New Roman" w:hAnsi="Times New Roman"/>
                <w:sz w:val="20"/>
              </w:rPr>
              <w:t>)</w:t>
            </w:r>
            <w:r w:rsidRPr="00907DF3">
              <w:rPr>
                <w:rFonts w:ascii="Times New Roman" w:eastAsia="SimSun" w:hAnsi="Times New Roman" w:hint="eastAsia"/>
                <w:sz w:val="20"/>
                <w:lang w:eastAsia="zh-CN"/>
              </w:rPr>
              <w:t xml:space="preserve"> rather than </w:t>
            </w:r>
            <w:r w:rsidRPr="00907DF3">
              <w:rPr>
                <w:rFonts w:ascii="Times New Roman" w:hAnsi="Times New Roman"/>
                <w:i/>
                <w:sz w:val="20"/>
              </w:rPr>
              <w:t>P</w:t>
            </w:r>
            <w:r w:rsidRPr="00907DF3">
              <w:rPr>
                <w:rFonts w:ascii="Times New Roman" w:hAnsi="Times New Roman"/>
                <w:sz w:val="20"/>
                <w:vertAlign w:val="subscript"/>
              </w:rPr>
              <w:t>SRS_OFFSET,c</w:t>
            </w:r>
            <w:r w:rsidRPr="00907DF3">
              <w:rPr>
                <w:rFonts w:ascii="Times New Roman" w:hAnsi="Times New Roman"/>
                <w:sz w:val="20"/>
              </w:rPr>
              <w:t>(</w:t>
            </w:r>
            <w:r w:rsidRPr="00907DF3">
              <w:rPr>
                <w:rFonts w:ascii="Times New Roman" w:hAnsi="Times New Roman"/>
                <w:i/>
                <w:sz w:val="20"/>
              </w:rPr>
              <w:t>m</w:t>
            </w:r>
            <w:r w:rsidRPr="00907DF3">
              <w:rPr>
                <w:rFonts w:ascii="Times New Roman" w:hAnsi="Times New Roman"/>
                <w:sz w:val="20"/>
              </w:rPr>
              <w:t>)</w:t>
            </w:r>
          </w:p>
          <w:p w:rsidR="00213A27" w:rsidRPr="00907DF3"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p>
        </w:tc>
      </w:tr>
      <w:tr w:rsidR="00907DF3" w:rsidRPr="00A73E0E" w:rsidTr="009E663F">
        <w:trPr>
          <w:jc w:val="center"/>
        </w:trPr>
        <w:tc>
          <w:tcPr>
            <w:tcW w:w="2118" w:type="dxa"/>
            <w:shd w:val="clear" w:color="auto" w:fill="auto"/>
          </w:tcPr>
          <w:p w:rsidR="00907DF3" w:rsidRPr="007A0B11" w:rsidRDefault="00907DF3" w:rsidP="00C73A2E">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7A0B11">
              <w:rPr>
                <w:rFonts w:ascii="Times New Roman" w:eastAsia="SimSun" w:hAnsi="Times New Roman" w:hint="eastAsia"/>
                <w:sz w:val="20"/>
                <w:lang w:eastAsia="zh-CN"/>
              </w:rPr>
              <w:lastRenderedPageBreak/>
              <w:t>OPPO</w:t>
            </w:r>
          </w:p>
        </w:tc>
        <w:tc>
          <w:tcPr>
            <w:tcW w:w="6899" w:type="dxa"/>
            <w:shd w:val="clear" w:color="auto" w:fill="auto"/>
          </w:tcPr>
          <w:p w:rsidR="00907DF3" w:rsidRPr="007A0B11" w:rsidRDefault="00907DF3" w:rsidP="00C73A2E">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sidRPr="00FE444D">
              <w:rPr>
                <w:rFonts w:ascii="Times New Roman" w:hAnsi="Times New Roman" w:hint="eastAsia"/>
                <w:b/>
                <w:sz w:val="20"/>
                <w:u w:val="single"/>
              </w:rPr>
              <w:t>Proposal:</w:t>
            </w:r>
            <w:r w:rsidRPr="007A0B11">
              <w:rPr>
                <w:rFonts w:ascii="Times New Roman" w:eastAsia="SimSun" w:hAnsi="Times New Roman" w:hint="eastAsia"/>
                <w:sz w:val="20"/>
                <w:lang w:eastAsia="zh-CN"/>
              </w:rPr>
              <w:t xml:space="preserve"> </w:t>
            </w:r>
            <w:r>
              <w:rPr>
                <w:rFonts w:ascii="Times New Roman" w:eastAsia="SimSun" w:hAnsi="Times New Roman" w:hint="eastAsia"/>
                <w:sz w:val="20"/>
                <w:lang w:eastAsia="zh-CN"/>
              </w:rPr>
              <w:t>I</w:t>
            </w:r>
            <w:r w:rsidRPr="009C26EC">
              <w:rPr>
                <w:rFonts w:ascii="Times New Roman" w:eastAsia="SimSun" w:hAnsi="Times New Roman" w:hint="eastAsia"/>
                <w:sz w:val="20"/>
                <w:lang w:eastAsia="zh-CN"/>
              </w:rPr>
              <w:t xml:space="preserve">ndependent </w:t>
            </w:r>
            <w:r w:rsidRPr="0029307C">
              <w:rPr>
                <w:rFonts w:ascii="Times New Roman" w:hAnsi="Times New Roman"/>
                <w:i/>
                <w:sz w:val="20"/>
              </w:rPr>
              <w:t>P</w:t>
            </w:r>
            <w:r w:rsidRPr="0029307C">
              <w:rPr>
                <w:rFonts w:ascii="Times New Roman" w:hAnsi="Times New Roman"/>
                <w:sz w:val="20"/>
                <w:vertAlign w:val="subscript"/>
              </w:rPr>
              <w:t>SRS_OFFSET,c</w:t>
            </w:r>
            <w:r w:rsidRPr="009C26EC">
              <w:rPr>
                <w:rFonts w:ascii="Times New Roman" w:eastAsia="SimSun" w:hAnsi="Times New Roman" w:hint="eastAsia"/>
                <w:sz w:val="20"/>
                <w:lang w:eastAsia="zh-CN"/>
              </w:rPr>
              <w:t xml:space="preserve"> </w:t>
            </w:r>
            <w:r>
              <w:rPr>
                <w:rFonts w:ascii="Times New Roman" w:eastAsia="SimSun" w:hAnsi="Times New Roman" w:hint="eastAsia"/>
                <w:sz w:val="20"/>
                <w:lang w:eastAsia="zh-CN"/>
              </w:rPr>
              <w:t xml:space="preserve">is configured </w:t>
            </w:r>
            <w:r w:rsidRPr="009C26EC">
              <w:rPr>
                <w:rFonts w:ascii="Times New Roman" w:eastAsia="SimSun" w:hAnsi="Times New Roman" w:hint="eastAsia"/>
                <w:sz w:val="20"/>
                <w:lang w:eastAsia="zh-CN"/>
              </w:rPr>
              <w:t>for different SRS resource</w:t>
            </w:r>
            <w:r>
              <w:rPr>
                <w:rFonts w:ascii="Times New Roman" w:eastAsia="SimSun" w:hAnsi="Times New Roman" w:hint="eastAsia"/>
                <w:sz w:val="20"/>
                <w:lang w:eastAsia="zh-CN"/>
              </w:rPr>
              <w:t xml:space="preserve"> sets (applied to all the resources within a  set) and parameter </w:t>
            </w:r>
            <w:r w:rsidRPr="007E40A0">
              <w:rPr>
                <w:rFonts w:ascii="Times New Roman" w:eastAsia="SimSun" w:hAnsi="Times New Roman" w:hint="eastAsia"/>
                <w:i/>
                <w:sz w:val="20"/>
                <w:lang w:eastAsia="zh-CN"/>
              </w:rPr>
              <w:t>m</w:t>
            </w:r>
            <w:r>
              <w:rPr>
                <w:rFonts w:ascii="Times New Roman" w:eastAsia="SimSun" w:hAnsi="Times New Roman" w:hint="eastAsia"/>
                <w:sz w:val="20"/>
                <w:lang w:eastAsia="zh-CN"/>
              </w:rPr>
              <w:t xml:space="preserve"> is not needed for a SRS resource set.</w:t>
            </w:r>
          </w:p>
          <w:p w:rsidR="00907DF3" w:rsidRPr="007A0B11" w:rsidRDefault="00907DF3" w:rsidP="005B370D">
            <w:pPr>
              <w:overflowPunct w:val="0"/>
              <w:autoSpaceDE w:val="0"/>
              <w:autoSpaceDN w:val="0"/>
              <w:adjustRightInd w:val="0"/>
              <w:spacing w:after="0" w:line="240" w:lineRule="exact"/>
              <w:jc w:val="both"/>
              <w:textAlignment w:val="baseline"/>
              <w:rPr>
                <w:rFonts w:ascii="Times New Roman" w:eastAsia="SimSun" w:hAnsi="Times New Roman"/>
                <w:b/>
                <w:sz w:val="20"/>
                <w:lang w:eastAsia="zh-CN"/>
              </w:rPr>
            </w:pPr>
            <w:r w:rsidRPr="00FE444D">
              <w:rPr>
                <w:rFonts w:ascii="Times New Roman" w:hAnsi="Times New Roman" w:hint="eastAsia"/>
                <w:b/>
                <w:sz w:val="20"/>
                <w:u w:val="single"/>
              </w:rPr>
              <w:t>Background:</w:t>
            </w:r>
            <w:r w:rsidRPr="00FE444D">
              <w:rPr>
                <w:rFonts w:ascii="Times New Roman" w:hAnsi="Times New Roman" w:hint="eastAsia"/>
                <w:sz w:val="20"/>
                <w:u w:val="single"/>
              </w:rPr>
              <w:t xml:space="preserve"> </w:t>
            </w:r>
            <w:r w:rsidRPr="007A0B11">
              <w:rPr>
                <w:rFonts w:ascii="Times New Roman" w:eastAsia="SimSun" w:hAnsi="Times New Roman" w:hint="eastAsia"/>
                <w:sz w:val="20"/>
                <w:lang w:eastAsia="zh-CN"/>
              </w:rPr>
              <w:t xml:space="preserve">Though </w:t>
            </w:r>
            <w:r w:rsidRPr="00574D03">
              <w:rPr>
                <w:rFonts w:ascii="Times New Roman" w:hAnsi="Times New Roman" w:hint="eastAsia"/>
                <w:sz w:val="20"/>
              </w:rPr>
              <w:t xml:space="preserve">SRS </w:t>
            </w:r>
            <w:r w:rsidRPr="007A0B11">
              <w:rPr>
                <w:rFonts w:ascii="Times New Roman" w:eastAsia="SimSun" w:hAnsi="Times New Roman" w:hint="eastAsia"/>
                <w:sz w:val="20"/>
                <w:lang w:eastAsia="zh-CN"/>
              </w:rPr>
              <w:t xml:space="preserve">for CSI </w:t>
            </w:r>
            <w:r w:rsidRPr="007A0B11">
              <w:rPr>
                <w:rFonts w:ascii="Times New Roman" w:eastAsia="SimSun" w:hAnsi="Times New Roman"/>
                <w:sz w:val="20"/>
                <w:lang w:eastAsia="zh-CN"/>
              </w:rPr>
              <w:t>acquisition</w:t>
            </w:r>
            <w:r w:rsidRPr="007A0B11">
              <w:rPr>
                <w:rFonts w:ascii="Times New Roman" w:eastAsia="SimSun" w:hAnsi="Times New Roman" w:hint="eastAsia"/>
                <w:sz w:val="20"/>
                <w:lang w:eastAsia="zh-CN"/>
              </w:rPr>
              <w:t xml:space="preserve"> and SRS for beam management are not expected to be explicitly described in specification, it is </w:t>
            </w:r>
            <w:r w:rsidRPr="007A0B11">
              <w:rPr>
                <w:rFonts w:ascii="Times New Roman" w:eastAsia="SimSun" w:hAnsi="Times New Roman"/>
                <w:sz w:val="20"/>
                <w:lang w:eastAsia="zh-CN"/>
              </w:rPr>
              <w:t>need</w:t>
            </w:r>
            <w:r w:rsidRPr="007A0B11">
              <w:rPr>
                <w:rFonts w:ascii="Times New Roman" w:eastAsia="SimSun" w:hAnsi="Times New Roman" w:hint="eastAsia"/>
                <w:sz w:val="20"/>
                <w:lang w:eastAsia="zh-CN"/>
              </w:rPr>
              <w:t xml:space="preserve">ed to support separate </w:t>
            </w:r>
            <w:r w:rsidRPr="0029307C">
              <w:rPr>
                <w:rFonts w:ascii="Times New Roman" w:hAnsi="Times New Roman"/>
                <w:i/>
                <w:sz w:val="20"/>
              </w:rPr>
              <w:t>P</w:t>
            </w:r>
            <w:r w:rsidRPr="0029307C">
              <w:rPr>
                <w:rFonts w:ascii="Times New Roman" w:hAnsi="Times New Roman"/>
                <w:sz w:val="20"/>
                <w:vertAlign w:val="subscript"/>
              </w:rPr>
              <w:t>SRS_OFFSET,c</w:t>
            </w:r>
            <w:r w:rsidRPr="00B862D7">
              <w:rPr>
                <w:rFonts w:ascii="Times New Roman" w:eastAsia="SimSun" w:hAnsi="Times New Roman" w:hint="eastAsia"/>
                <w:sz w:val="20"/>
                <w:vertAlign w:val="subscript"/>
                <w:lang w:eastAsia="zh-CN"/>
              </w:rPr>
              <w:t xml:space="preserve"> </w:t>
            </w:r>
            <w:r w:rsidRPr="007A0B11">
              <w:rPr>
                <w:rFonts w:ascii="Times New Roman" w:eastAsia="SimSun" w:hAnsi="Times New Roman" w:hint="eastAsia"/>
                <w:sz w:val="20"/>
                <w:lang w:eastAsia="zh-CN"/>
              </w:rPr>
              <w:t xml:space="preserve">for SRS with different purposes. For example, SRS for beam management may </w:t>
            </w:r>
            <w:r w:rsidRPr="007A0B11">
              <w:rPr>
                <w:rFonts w:ascii="Times New Roman" w:eastAsia="SimSun" w:hAnsi="Times New Roman"/>
                <w:sz w:val="20"/>
                <w:lang w:eastAsia="zh-CN"/>
              </w:rPr>
              <w:t>have</w:t>
            </w:r>
            <w:r w:rsidRPr="007A0B11">
              <w:rPr>
                <w:rFonts w:ascii="Times New Roman" w:eastAsia="SimSun" w:hAnsi="Times New Roman" w:hint="eastAsia"/>
                <w:sz w:val="20"/>
                <w:lang w:eastAsia="zh-CN"/>
              </w:rPr>
              <w:t xml:space="preserve"> lower objective power than SRS for CSI </w:t>
            </w:r>
            <w:r w:rsidRPr="007A0B11">
              <w:rPr>
                <w:rFonts w:ascii="Times New Roman" w:eastAsia="SimSun" w:hAnsi="Times New Roman"/>
                <w:sz w:val="20"/>
                <w:lang w:eastAsia="zh-CN"/>
              </w:rPr>
              <w:t>acquisition</w:t>
            </w:r>
            <w:r w:rsidRPr="007A0B11">
              <w:rPr>
                <w:rFonts w:ascii="Times New Roman" w:eastAsia="SimSun" w:hAnsi="Times New Roman" w:hint="eastAsia"/>
                <w:sz w:val="20"/>
                <w:lang w:eastAsia="zh-CN"/>
              </w:rPr>
              <w:t xml:space="preserve"> to save the power. Considering SRS for CSI </w:t>
            </w:r>
            <w:r w:rsidRPr="007A0B11">
              <w:rPr>
                <w:rFonts w:ascii="Times New Roman" w:eastAsia="SimSun" w:hAnsi="Times New Roman"/>
                <w:sz w:val="20"/>
                <w:lang w:eastAsia="zh-CN"/>
              </w:rPr>
              <w:t>acquisition</w:t>
            </w:r>
            <w:r w:rsidRPr="007A0B11">
              <w:rPr>
                <w:rFonts w:ascii="Times New Roman" w:eastAsia="SimSun" w:hAnsi="Times New Roman" w:hint="eastAsia"/>
                <w:sz w:val="20"/>
                <w:lang w:eastAsia="zh-CN"/>
              </w:rPr>
              <w:t xml:space="preserve"> and SRS for beam management are expected to be configured via separate SRS resource sets, this can be achieved via configuration of independent </w:t>
            </w:r>
            <w:r w:rsidRPr="0029307C">
              <w:rPr>
                <w:rFonts w:ascii="Times New Roman" w:hAnsi="Times New Roman"/>
                <w:i/>
                <w:sz w:val="20"/>
              </w:rPr>
              <w:t>P</w:t>
            </w:r>
            <w:r w:rsidRPr="0029307C">
              <w:rPr>
                <w:rFonts w:ascii="Times New Roman" w:hAnsi="Times New Roman"/>
                <w:sz w:val="20"/>
                <w:vertAlign w:val="subscript"/>
              </w:rPr>
              <w:t>SRS_OFFSET,c</w:t>
            </w:r>
            <w:r w:rsidRPr="007A0B11">
              <w:rPr>
                <w:rFonts w:ascii="Times New Roman" w:eastAsia="SimSun" w:hAnsi="Times New Roman" w:hint="eastAsia"/>
                <w:sz w:val="20"/>
                <w:lang w:eastAsia="zh-CN"/>
              </w:rPr>
              <w:t xml:space="preserve"> for different SRS resource sets.</w:t>
            </w:r>
            <w:r>
              <w:rPr>
                <w:rFonts w:ascii="Times New Roman" w:eastAsia="SimSun" w:hAnsi="Times New Roman" w:hint="eastAsia"/>
                <w:sz w:val="20"/>
                <w:lang w:eastAsia="zh-CN"/>
              </w:rPr>
              <w:t xml:space="preserve"> Also, different SRS resource sets can be applied to different periodicities, e.g. aperiodic, semi-persistent and periodic SRS, </w:t>
            </w:r>
            <w:r w:rsidR="00384015">
              <w:rPr>
                <w:rFonts w:ascii="Times New Roman" w:eastAsia="SimSun" w:hAnsi="Times New Roman" w:hint="eastAsia"/>
                <w:sz w:val="20"/>
                <w:lang w:eastAsia="zh-CN"/>
              </w:rPr>
              <w:t>but</w:t>
            </w:r>
            <w:r>
              <w:rPr>
                <w:rFonts w:ascii="Times New Roman" w:eastAsia="SimSun" w:hAnsi="Times New Roman" w:hint="eastAsia"/>
                <w:sz w:val="20"/>
                <w:lang w:eastAsia="zh-CN"/>
              </w:rPr>
              <w:t xml:space="preserve"> only one periodicity is expected to be configured for a set. Hence, it is not needed to support multiple valu</w:t>
            </w:r>
            <w:r w:rsidR="00384015">
              <w:rPr>
                <w:rFonts w:ascii="Times New Roman" w:eastAsia="SimSun" w:hAnsi="Times New Roman" w:hint="eastAsia"/>
                <w:sz w:val="20"/>
                <w:lang w:eastAsia="zh-CN"/>
              </w:rPr>
              <w:t xml:space="preserve">es of m for a SRS resource set if the </w:t>
            </w:r>
            <w:r w:rsidR="00384015" w:rsidRPr="0029307C">
              <w:rPr>
                <w:rFonts w:ascii="Times New Roman" w:hAnsi="Times New Roman"/>
                <w:i/>
                <w:sz w:val="20"/>
              </w:rPr>
              <w:t>P</w:t>
            </w:r>
            <w:r w:rsidR="00384015" w:rsidRPr="0029307C">
              <w:rPr>
                <w:rFonts w:ascii="Times New Roman" w:hAnsi="Times New Roman"/>
                <w:sz w:val="20"/>
                <w:vertAlign w:val="subscript"/>
              </w:rPr>
              <w:t>SRS_OFFSET,c</w:t>
            </w:r>
            <w:r w:rsidR="00384015" w:rsidRPr="00B862D7">
              <w:rPr>
                <w:rFonts w:ascii="Times New Roman" w:eastAsia="SimSun" w:hAnsi="Times New Roman" w:hint="eastAsia"/>
                <w:sz w:val="20"/>
                <w:vertAlign w:val="subscript"/>
                <w:lang w:eastAsia="zh-CN"/>
              </w:rPr>
              <w:t xml:space="preserve"> </w:t>
            </w:r>
            <w:r w:rsidR="00384015">
              <w:rPr>
                <w:rFonts w:ascii="Times New Roman" w:eastAsia="SimSun" w:hAnsi="Times New Roman" w:hint="eastAsia"/>
                <w:sz w:val="20"/>
                <w:lang w:eastAsia="zh-CN"/>
              </w:rPr>
              <w:t>is set</w:t>
            </w:r>
            <w:r w:rsidR="005B370D">
              <w:rPr>
                <w:rFonts w:ascii="Times New Roman" w:eastAsia="SimSun" w:hAnsi="Times New Roman" w:hint="eastAsia"/>
                <w:sz w:val="20"/>
                <w:lang w:eastAsia="zh-CN"/>
              </w:rPr>
              <w:t>-</w:t>
            </w:r>
            <w:r w:rsidR="00384015">
              <w:rPr>
                <w:rFonts w:ascii="Times New Roman" w:eastAsia="SimSun" w:hAnsi="Times New Roman" w:hint="eastAsia"/>
                <w:sz w:val="20"/>
                <w:lang w:eastAsia="zh-CN"/>
              </w:rPr>
              <w:t>specific.</w:t>
            </w:r>
          </w:p>
        </w:tc>
      </w:tr>
      <w:tr w:rsidR="00852A6C" w:rsidRPr="00A73E0E" w:rsidTr="009E663F">
        <w:trPr>
          <w:jc w:val="center"/>
        </w:trPr>
        <w:tc>
          <w:tcPr>
            <w:tcW w:w="2118" w:type="dxa"/>
            <w:shd w:val="clear" w:color="auto" w:fill="auto"/>
          </w:tcPr>
          <w:p w:rsidR="00852A6C" w:rsidRPr="007A0B11" w:rsidRDefault="00852A6C" w:rsidP="00C73A2E">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sz w:val="20"/>
                <w:lang w:eastAsia="zh-CN"/>
              </w:rPr>
              <w:t>CATT</w:t>
            </w:r>
          </w:p>
        </w:tc>
        <w:tc>
          <w:tcPr>
            <w:tcW w:w="6899" w:type="dxa"/>
            <w:shd w:val="clear" w:color="auto" w:fill="auto"/>
          </w:tcPr>
          <w:p w:rsidR="00852A6C" w:rsidRPr="00852A6C" w:rsidRDefault="00852A6C" w:rsidP="00852A6C">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 xml:space="preserve">The SRS power control formula would be used for both CSI acquisition and UL beam management.   Different values of </w:t>
            </w:r>
            <w:r w:rsidRPr="0029307C">
              <w:rPr>
                <w:rFonts w:ascii="Times New Roman" w:hAnsi="Times New Roman"/>
                <w:i/>
                <w:sz w:val="20"/>
              </w:rPr>
              <w:t>P</w:t>
            </w:r>
            <w:r w:rsidRPr="0029307C">
              <w:rPr>
                <w:rFonts w:ascii="Times New Roman" w:hAnsi="Times New Roman"/>
                <w:sz w:val="20"/>
                <w:vertAlign w:val="subscript"/>
              </w:rPr>
              <w:t>SRS_OFFSET,c</w:t>
            </w:r>
            <w:r>
              <w:rPr>
                <w:rFonts w:ascii="Times New Roman" w:hAnsi="Times New Roman"/>
                <w:sz w:val="20"/>
              </w:rPr>
              <w:t xml:space="preserve"> could be configured for different SRS configurations, such as wideband/narrowband SRS or periodic/aperiodic SRS, or different scenarios, such as SRS switching among multiple antenna or multiple carriers.    In particular, different values of  </w:t>
            </w:r>
            <w:r w:rsidRPr="0029307C">
              <w:rPr>
                <w:rFonts w:ascii="Times New Roman" w:hAnsi="Times New Roman"/>
                <w:i/>
                <w:sz w:val="20"/>
              </w:rPr>
              <w:t>P</w:t>
            </w:r>
            <w:r w:rsidRPr="0029307C">
              <w:rPr>
                <w:rFonts w:ascii="Times New Roman" w:hAnsi="Times New Roman"/>
                <w:sz w:val="20"/>
                <w:vertAlign w:val="subscript"/>
              </w:rPr>
              <w:t>SRS_OFFSET,c</w:t>
            </w:r>
            <w:r>
              <w:rPr>
                <w:rFonts w:ascii="Times New Roman" w:hAnsi="Times New Roman"/>
                <w:sz w:val="20"/>
              </w:rPr>
              <w:t xml:space="preserve"> could be configured for SUL, which one DL carrier is associated with respective UL carrier and SUL carrier.   Different values of </w:t>
            </w:r>
            <w:r w:rsidRPr="0029307C">
              <w:rPr>
                <w:rFonts w:ascii="Times New Roman" w:hAnsi="Times New Roman"/>
                <w:i/>
                <w:sz w:val="20"/>
              </w:rPr>
              <w:t>P</w:t>
            </w:r>
            <w:r w:rsidRPr="0029307C">
              <w:rPr>
                <w:rFonts w:ascii="Times New Roman" w:hAnsi="Times New Roman"/>
                <w:sz w:val="20"/>
                <w:vertAlign w:val="subscript"/>
              </w:rPr>
              <w:t>SRS_OFFSET,c</w:t>
            </w:r>
            <w:r>
              <w:rPr>
                <w:rFonts w:ascii="Times New Roman" w:hAnsi="Times New Roman"/>
                <w:sz w:val="20"/>
              </w:rPr>
              <w:t xml:space="preserve"> are not associated with different service type, e.g., </w:t>
            </w:r>
            <w:r w:rsidRPr="00852A6C">
              <w:rPr>
                <w:rFonts w:ascii="Times New Roman" w:hAnsi="Times New Roman"/>
                <w:i/>
                <w:sz w:val="20"/>
              </w:rPr>
              <w:t>j</w:t>
            </w:r>
            <w:r>
              <w:rPr>
                <w:rFonts w:ascii="Times New Roman" w:hAnsi="Times New Roman"/>
                <w:sz w:val="20"/>
              </w:rPr>
              <w:t xml:space="preserve"> in </w:t>
            </w:r>
            <w:r w:rsidRPr="00852A6C">
              <w:rPr>
                <w:rFonts w:ascii="Times New Roman" w:hAnsi="Times New Roman"/>
                <w:i/>
                <w:sz w:val="24"/>
              </w:rPr>
              <w:t>P</w:t>
            </w:r>
            <w:r w:rsidRPr="00852A6C">
              <w:rPr>
                <w:rFonts w:ascii="Times New Roman" w:hAnsi="Times New Roman"/>
                <w:i/>
                <w:sz w:val="24"/>
                <w:vertAlign w:val="subscript"/>
              </w:rPr>
              <w:t>0,c</w:t>
            </w:r>
            <w:r w:rsidRPr="00852A6C">
              <w:rPr>
                <w:rFonts w:ascii="Times New Roman" w:hAnsi="Times New Roman"/>
                <w:i/>
                <w:sz w:val="24"/>
              </w:rPr>
              <w:t>(j)</w:t>
            </w:r>
          </w:p>
        </w:tc>
      </w:tr>
      <w:tr w:rsidR="00C00BC2" w:rsidRPr="00C00BC2" w:rsidTr="009E663F">
        <w:trPr>
          <w:jc w:val="center"/>
        </w:trPr>
        <w:tc>
          <w:tcPr>
            <w:tcW w:w="2118" w:type="dxa"/>
            <w:shd w:val="clear" w:color="auto" w:fill="auto"/>
          </w:tcPr>
          <w:p w:rsidR="00C00BC2" w:rsidRPr="00C00BC2" w:rsidRDefault="00C00BC2" w:rsidP="00C73A2E">
            <w:pPr>
              <w:overflowPunct w:val="0"/>
              <w:autoSpaceDE w:val="0"/>
              <w:autoSpaceDN w:val="0"/>
              <w:adjustRightInd w:val="0"/>
              <w:spacing w:after="0" w:line="240" w:lineRule="exact"/>
              <w:textAlignment w:val="baseline"/>
              <w:rPr>
                <w:rFonts w:ascii="Times New Roman" w:eastAsia="MS Mincho" w:hAnsi="Times New Roman"/>
                <w:sz w:val="20"/>
                <w:lang w:eastAsia="ja-JP"/>
              </w:rPr>
            </w:pPr>
            <w:r>
              <w:rPr>
                <w:rFonts w:ascii="Times New Roman" w:eastAsia="MS Mincho" w:hAnsi="Times New Roman" w:hint="eastAsia"/>
                <w:sz w:val="20"/>
                <w:lang w:eastAsia="ja-JP"/>
              </w:rPr>
              <w:t>NTT DOCOMO</w:t>
            </w:r>
          </w:p>
        </w:tc>
        <w:tc>
          <w:tcPr>
            <w:tcW w:w="6899" w:type="dxa"/>
            <w:shd w:val="clear" w:color="auto" w:fill="auto"/>
          </w:tcPr>
          <w:p w:rsidR="00C00BC2" w:rsidRPr="00C00BC2" w:rsidRDefault="00C00BC2" w:rsidP="00852A6C">
            <w:pPr>
              <w:overflowPunct w:val="0"/>
              <w:autoSpaceDE w:val="0"/>
              <w:autoSpaceDN w:val="0"/>
              <w:adjustRightInd w:val="0"/>
              <w:spacing w:after="0" w:line="240" w:lineRule="exact"/>
              <w:jc w:val="both"/>
              <w:textAlignment w:val="baseline"/>
              <w:rPr>
                <w:rFonts w:ascii="Times New Roman" w:eastAsia="MS Mincho" w:hAnsi="Times New Roman"/>
                <w:sz w:val="20"/>
                <w:lang w:eastAsia="ja-JP"/>
              </w:rPr>
            </w:pPr>
            <w:r w:rsidRPr="00FE444D">
              <w:rPr>
                <w:rFonts w:ascii="Times New Roman" w:hAnsi="Times New Roman" w:hint="eastAsia"/>
                <w:b/>
                <w:sz w:val="20"/>
                <w:u w:val="single"/>
              </w:rPr>
              <w:t>Proposal:</w:t>
            </w:r>
            <w:r w:rsidRPr="007A0B11">
              <w:rPr>
                <w:rFonts w:ascii="Times New Roman" w:eastAsia="SimSun" w:hAnsi="Times New Roman" w:hint="eastAsia"/>
                <w:sz w:val="20"/>
                <w:lang w:eastAsia="zh-CN"/>
              </w:rPr>
              <w:t xml:space="preserve"> </w:t>
            </w:r>
            <w:r>
              <w:rPr>
                <w:rFonts w:ascii="Times New Roman" w:eastAsia="MS Mincho" w:hAnsi="Times New Roman" w:hint="eastAsia"/>
                <w:sz w:val="20"/>
                <w:lang w:eastAsia="ja-JP"/>
              </w:rPr>
              <w:t>Only</w:t>
            </w:r>
            <w:r w:rsidRPr="009C26EC">
              <w:rPr>
                <w:rFonts w:ascii="Times New Roman" w:eastAsia="SimSun" w:hAnsi="Times New Roman" w:hint="eastAsia"/>
                <w:sz w:val="20"/>
                <w:lang w:eastAsia="zh-CN"/>
              </w:rPr>
              <w:t xml:space="preserve"> </w:t>
            </w:r>
            <w:r>
              <w:rPr>
                <w:rFonts w:ascii="Times New Roman" w:eastAsia="MS Mincho" w:hAnsi="Times New Roman" w:hint="eastAsia"/>
                <w:sz w:val="20"/>
                <w:lang w:eastAsia="ja-JP"/>
              </w:rPr>
              <w:t xml:space="preserve">single </w:t>
            </w:r>
            <w:r w:rsidRPr="0029307C">
              <w:rPr>
                <w:rFonts w:ascii="Times New Roman" w:hAnsi="Times New Roman"/>
                <w:i/>
                <w:sz w:val="20"/>
              </w:rPr>
              <w:t>P</w:t>
            </w:r>
            <w:r w:rsidRPr="0029307C">
              <w:rPr>
                <w:rFonts w:ascii="Times New Roman" w:hAnsi="Times New Roman"/>
                <w:sz w:val="20"/>
                <w:vertAlign w:val="subscript"/>
              </w:rPr>
              <w:t>SRS_OFFSET,c</w:t>
            </w:r>
            <w:r>
              <w:rPr>
                <w:rFonts w:ascii="Times New Roman" w:eastAsia="MS Mincho" w:hAnsi="Times New Roman" w:hint="eastAsia"/>
                <w:sz w:val="20"/>
                <w:lang w:eastAsia="ja-JP"/>
              </w:rPr>
              <w:t xml:space="preserve"> is supported.</w:t>
            </w:r>
          </w:p>
        </w:tc>
      </w:tr>
      <w:tr w:rsidR="009B66F5" w:rsidRPr="00C00BC2" w:rsidTr="009E663F">
        <w:trPr>
          <w:jc w:val="center"/>
        </w:trPr>
        <w:tc>
          <w:tcPr>
            <w:tcW w:w="2118" w:type="dxa"/>
            <w:shd w:val="clear" w:color="auto" w:fill="auto"/>
          </w:tcPr>
          <w:p w:rsidR="009B66F5" w:rsidRDefault="009B66F5" w:rsidP="00C73A2E">
            <w:pPr>
              <w:overflowPunct w:val="0"/>
              <w:autoSpaceDE w:val="0"/>
              <w:autoSpaceDN w:val="0"/>
              <w:adjustRightInd w:val="0"/>
              <w:spacing w:after="0" w:line="240" w:lineRule="exact"/>
              <w:textAlignment w:val="baseline"/>
              <w:rPr>
                <w:rFonts w:ascii="Times New Roman" w:eastAsia="MS Mincho" w:hAnsi="Times New Roman"/>
                <w:sz w:val="20"/>
                <w:lang w:eastAsia="ja-JP"/>
              </w:rPr>
            </w:pPr>
            <w:r>
              <w:rPr>
                <w:rFonts w:ascii="Times New Roman" w:eastAsia="MS Mincho" w:hAnsi="Times New Roman"/>
                <w:sz w:val="20"/>
                <w:lang w:eastAsia="ja-JP"/>
              </w:rPr>
              <w:t>QC</w:t>
            </w:r>
          </w:p>
        </w:tc>
        <w:tc>
          <w:tcPr>
            <w:tcW w:w="6899" w:type="dxa"/>
            <w:shd w:val="clear" w:color="auto" w:fill="auto"/>
          </w:tcPr>
          <w:p w:rsidR="009B66F5" w:rsidRDefault="009B66F5" w:rsidP="009B66F5">
            <w:pPr>
              <w:overflowPunct w:val="0"/>
              <w:autoSpaceDE w:val="0"/>
              <w:autoSpaceDN w:val="0"/>
              <w:adjustRightInd w:val="0"/>
              <w:spacing w:line="240" w:lineRule="exact"/>
              <w:jc w:val="both"/>
              <w:textAlignment w:val="baseline"/>
              <w:rPr>
                <w:rFonts w:ascii="Times New Roman" w:hAnsi="Times New Roman"/>
                <w:i/>
                <w:sz w:val="20"/>
              </w:rPr>
            </w:pPr>
            <w:r>
              <w:rPr>
                <w:rFonts w:ascii="Times New Roman" w:hAnsi="Times New Roman"/>
                <w:sz w:val="20"/>
              </w:rPr>
              <w:t xml:space="preserve">Note that there is already an agreement: </w:t>
            </w:r>
            <w:r w:rsidRPr="00470CED">
              <w:rPr>
                <w:rFonts w:ascii="Times New Roman" w:hAnsi="Times New Roman"/>
                <w:i/>
                <w:sz w:val="20"/>
              </w:rPr>
              <w:t>NR supports the gNB to configure the UE to apply same Tx power on SRS resources within a SRS resource set for UL beam management.</w:t>
            </w:r>
          </w:p>
          <w:p w:rsidR="009B66F5" w:rsidRPr="009B66F5" w:rsidRDefault="009B66F5" w:rsidP="009B66F5">
            <w:pPr>
              <w:overflowPunct w:val="0"/>
              <w:autoSpaceDE w:val="0"/>
              <w:autoSpaceDN w:val="0"/>
              <w:adjustRightInd w:val="0"/>
              <w:spacing w:line="240" w:lineRule="exact"/>
              <w:jc w:val="both"/>
              <w:textAlignment w:val="baseline"/>
              <w:rPr>
                <w:rFonts w:ascii="Times New Roman" w:hAnsi="Times New Roman"/>
                <w:sz w:val="20"/>
              </w:rPr>
            </w:pPr>
            <w:r w:rsidRPr="009B66F5">
              <w:rPr>
                <w:rFonts w:ascii="Times New Roman" w:hAnsi="Times New Roman"/>
                <w:sz w:val="20"/>
              </w:rPr>
              <w:t>If different power within a resource set is not allowed</w:t>
            </w:r>
            <w:r>
              <w:rPr>
                <w:rFonts w:ascii="Times New Roman" w:hAnsi="Times New Roman"/>
                <w:i/>
                <w:sz w:val="20"/>
              </w:rPr>
              <w:t xml:space="preserve">, </w:t>
            </w:r>
            <w:r w:rsidRPr="0029307C">
              <w:rPr>
                <w:rFonts w:ascii="Times New Roman" w:hAnsi="Times New Roman"/>
                <w:i/>
                <w:sz w:val="20"/>
              </w:rPr>
              <w:t>P</w:t>
            </w:r>
            <w:r w:rsidRPr="0029307C">
              <w:rPr>
                <w:rFonts w:ascii="Times New Roman" w:hAnsi="Times New Roman"/>
                <w:sz w:val="20"/>
                <w:vertAlign w:val="subscript"/>
              </w:rPr>
              <w:t>SRS_OFFSET,c</w:t>
            </w:r>
            <w:r w:rsidRPr="009C26EC">
              <w:rPr>
                <w:rFonts w:ascii="Times New Roman" w:eastAsia="SimSun" w:hAnsi="Times New Roman" w:hint="eastAsia"/>
                <w:sz w:val="20"/>
                <w:lang w:eastAsia="zh-CN"/>
              </w:rPr>
              <w:t xml:space="preserve"> </w:t>
            </w:r>
            <w:r>
              <w:rPr>
                <w:rFonts w:ascii="Times New Roman" w:eastAsia="SimSun" w:hAnsi="Times New Roman"/>
                <w:sz w:val="20"/>
                <w:lang w:eastAsia="zh-CN"/>
              </w:rPr>
              <w:t xml:space="preserve">can only be </w:t>
            </w:r>
            <w:r>
              <w:rPr>
                <w:rFonts w:ascii="Times New Roman" w:eastAsia="SimSun" w:hAnsi="Times New Roman" w:hint="eastAsia"/>
                <w:sz w:val="20"/>
                <w:lang w:eastAsia="zh-CN"/>
              </w:rPr>
              <w:t xml:space="preserve">configured </w:t>
            </w:r>
            <w:r>
              <w:rPr>
                <w:rFonts w:ascii="Times New Roman" w:eastAsia="SimSun" w:hAnsi="Times New Roman"/>
                <w:sz w:val="20"/>
                <w:lang w:eastAsia="zh-CN"/>
              </w:rPr>
              <w:t>per</w:t>
            </w:r>
            <w:r w:rsidRPr="009C26EC">
              <w:rPr>
                <w:rFonts w:ascii="Times New Roman" w:eastAsia="SimSun" w:hAnsi="Times New Roman" w:hint="eastAsia"/>
                <w:sz w:val="20"/>
                <w:lang w:eastAsia="zh-CN"/>
              </w:rPr>
              <w:t xml:space="preserve"> SRS resource</w:t>
            </w:r>
            <w:r>
              <w:rPr>
                <w:rFonts w:ascii="Times New Roman" w:eastAsia="SimSun" w:hAnsi="Times New Roman" w:hint="eastAsia"/>
                <w:sz w:val="20"/>
                <w:lang w:eastAsia="zh-CN"/>
              </w:rPr>
              <w:t xml:space="preserve"> set.</w:t>
            </w:r>
            <w:r>
              <w:rPr>
                <w:rFonts w:ascii="Times New Roman" w:eastAsia="SimSun" w:hAnsi="Times New Roman"/>
                <w:sz w:val="20"/>
                <w:lang w:eastAsia="zh-CN"/>
              </w:rPr>
              <w:t xml:space="preserve"> It’s up to the network to configure different SRS resource sets for SRS for beam management and for CSI when different </w:t>
            </w:r>
            <w:r w:rsidRPr="0029307C">
              <w:rPr>
                <w:rFonts w:ascii="Times New Roman" w:hAnsi="Times New Roman"/>
                <w:i/>
                <w:sz w:val="20"/>
              </w:rPr>
              <w:t>P</w:t>
            </w:r>
            <w:r w:rsidRPr="0029307C">
              <w:rPr>
                <w:rFonts w:ascii="Times New Roman" w:hAnsi="Times New Roman"/>
                <w:sz w:val="20"/>
                <w:vertAlign w:val="subscript"/>
              </w:rPr>
              <w:t>SRS_OFFSET,c</w:t>
            </w:r>
            <w:r>
              <w:rPr>
                <w:rFonts w:ascii="Times New Roman" w:hAnsi="Times New Roman"/>
                <w:sz w:val="20"/>
                <w:vertAlign w:val="subscript"/>
              </w:rPr>
              <w:t xml:space="preserve"> </w:t>
            </w:r>
            <w:r w:rsidRPr="00470CED">
              <w:rPr>
                <w:rFonts w:ascii="Times New Roman" w:hAnsi="Times New Roman"/>
                <w:sz w:val="20"/>
              </w:rPr>
              <w:t>values are needed.</w:t>
            </w:r>
          </w:p>
        </w:tc>
      </w:tr>
      <w:tr w:rsidR="00D50971" w:rsidRPr="00C00BC2" w:rsidTr="009E663F">
        <w:trPr>
          <w:jc w:val="center"/>
        </w:trPr>
        <w:tc>
          <w:tcPr>
            <w:tcW w:w="2118" w:type="dxa"/>
            <w:shd w:val="clear" w:color="auto" w:fill="auto"/>
          </w:tcPr>
          <w:p w:rsidR="00D50971" w:rsidRPr="006C3731" w:rsidRDefault="00D50971"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sz w:val="20"/>
              </w:rPr>
              <w:t>Huawei</w:t>
            </w:r>
          </w:p>
        </w:tc>
        <w:tc>
          <w:tcPr>
            <w:tcW w:w="6899" w:type="dxa"/>
            <w:shd w:val="clear" w:color="auto" w:fill="auto"/>
          </w:tcPr>
          <w:p w:rsidR="00D50971" w:rsidRPr="00D50971" w:rsidRDefault="00D50971" w:rsidP="00D50971">
            <w:pPr>
              <w:overflowPunct w:val="0"/>
              <w:autoSpaceDE w:val="0"/>
              <w:autoSpaceDN w:val="0"/>
              <w:adjustRightInd w:val="0"/>
              <w:spacing w:after="0" w:line="240" w:lineRule="exact"/>
              <w:jc w:val="both"/>
              <w:textAlignment w:val="baseline"/>
              <w:rPr>
                <w:rFonts w:ascii="Times New Roman" w:hAnsi="Times New Roman"/>
                <w:sz w:val="20"/>
              </w:rPr>
            </w:pPr>
            <w:r w:rsidRPr="00D50971">
              <w:rPr>
                <w:rFonts w:ascii="Times New Roman" w:hAnsi="Times New Roman"/>
                <w:sz w:val="20"/>
              </w:rPr>
              <w:t>No need to distinguish SRS for CSI acquisition and for beam management as long as proper configurability is defined.</w:t>
            </w:r>
          </w:p>
        </w:tc>
      </w:tr>
      <w:tr w:rsidR="00746625" w:rsidRPr="00C00BC2" w:rsidTr="009E663F">
        <w:trPr>
          <w:jc w:val="center"/>
        </w:trPr>
        <w:tc>
          <w:tcPr>
            <w:tcW w:w="2118" w:type="dxa"/>
            <w:shd w:val="clear" w:color="auto" w:fill="auto"/>
          </w:tcPr>
          <w:p w:rsidR="00746625" w:rsidRDefault="00680AA2"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sz w:val="20"/>
              </w:rPr>
              <w:t>Ericsson</w:t>
            </w:r>
          </w:p>
        </w:tc>
        <w:tc>
          <w:tcPr>
            <w:tcW w:w="6899" w:type="dxa"/>
            <w:shd w:val="clear" w:color="auto" w:fill="auto"/>
          </w:tcPr>
          <w:p w:rsidR="00680AA2" w:rsidRDefault="00680AA2" w:rsidP="00680AA2">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According to current agreements, SRS resource can be configured to be periodic, aperiodic (with associated DCI triggering) or semi-persistent. Multiple SRS resources (K&gt;=1) can be grouped into ‘SRS resource set’ or ‘SRS resource group’ and UE can be configured with multiple ‘SRS resource sets’. Our assumption is also that all SRS resources of a SRS resource set will be of same type (e.g. periodic, aperiodic, semi-persistent).</w:t>
            </w:r>
          </w:p>
          <w:p w:rsidR="00680AA2" w:rsidRDefault="00680AA2" w:rsidP="00680AA2">
            <w:pPr>
              <w:overflowPunct w:val="0"/>
              <w:autoSpaceDE w:val="0"/>
              <w:autoSpaceDN w:val="0"/>
              <w:adjustRightInd w:val="0"/>
              <w:spacing w:after="0" w:line="240" w:lineRule="exact"/>
              <w:jc w:val="both"/>
              <w:textAlignment w:val="baseline"/>
              <w:rPr>
                <w:rFonts w:ascii="Times New Roman" w:hAnsi="Times New Roman"/>
                <w:sz w:val="20"/>
              </w:rPr>
            </w:pPr>
          </w:p>
          <w:p w:rsidR="00746625" w:rsidRPr="00D50971" w:rsidRDefault="00680AA2" w:rsidP="00680AA2">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 xml:space="preserve">Given the above framework, gNB should be able to configure the UE with one </w:t>
            </w:r>
            <w:r w:rsidRPr="0029307C">
              <w:rPr>
                <w:rFonts w:ascii="Times New Roman" w:hAnsi="Times New Roman"/>
                <w:i/>
                <w:sz w:val="20"/>
              </w:rPr>
              <w:t>P</w:t>
            </w:r>
            <w:r w:rsidRPr="0029307C">
              <w:rPr>
                <w:rFonts w:ascii="Times New Roman" w:hAnsi="Times New Roman"/>
                <w:sz w:val="20"/>
                <w:vertAlign w:val="subscript"/>
              </w:rPr>
              <w:t>SRS_OFFSET,c</w:t>
            </w:r>
            <w:r>
              <w:rPr>
                <w:rFonts w:ascii="Times New Roman" w:hAnsi="Times New Roman"/>
                <w:sz w:val="20"/>
              </w:rPr>
              <w:t xml:space="preserve"> per SRS resource set  (the index m then is as such redundant, but may be used as an index for SRS resource sets, </w:t>
            </w:r>
            <w:r w:rsidR="00A55F4D">
              <w:rPr>
                <w:rFonts w:ascii="Times New Roman" w:hAnsi="Times New Roman"/>
                <w:sz w:val="20"/>
              </w:rPr>
              <w:t>it can</w:t>
            </w:r>
            <w:r>
              <w:rPr>
                <w:rFonts w:ascii="Times New Roman" w:hAnsi="Times New Roman"/>
                <w:sz w:val="20"/>
              </w:rPr>
              <w:t xml:space="preserve"> </w:t>
            </w:r>
            <w:r w:rsidR="00C51824">
              <w:rPr>
                <w:rFonts w:ascii="Times New Roman" w:hAnsi="Times New Roman"/>
                <w:sz w:val="20"/>
              </w:rPr>
              <w:t xml:space="preserve">be </w:t>
            </w:r>
            <w:r>
              <w:rPr>
                <w:rFonts w:ascii="Times New Roman" w:hAnsi="Times New Roman"/>
                <w:sz w:val="20"/>
              </w:rPr>
              <w:t>up to editor whether it is needed)</w:t>
            </w:r>
          </w:p>
        </w:tc>
      </w:tr>
      <w:tr w:rsidR="00266BEB" w:rsidRPr="00C00BC2" w:rsidTr="009E663F">
        <w:trPr>
          <w:jc w:val="center"/>
        </w:trPr>
        <w:tc>
          <w:tcPr>
            <w:tcW w:w="2118" w:type="dxa"/>
            <w:shd w:val="clear" w:color="auto" w:fill="auto"/>
          </w:tcPr>
          <w:p w:rsidR="00266BEB" w:rsidRDefault="00266BEB"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hint="eastAsia"/>
                <w:sz w:val="20"/>
              </w:rPr>
              <w:t>LG Electronics</w:t>
            </w:r>
          </w:p>
        </w:tc>
        <w:tc>
          <w:tcPr>
            <w:tcW w:w="6899" w:type="dxa"/>
            <w:shd w:val="clear" w:color="auto" w:fill="auto"/>
          </w:tcPr>
          <w:p w:rsidR="00266BEB" w:rsidRDefault="00266BEB" w:rsidP="00266BEB">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Pr>
                <w:rFonts w:ascii="Times New Roman" w:hAnsi="Times New Roman" w:hint="eastAsia"/>
                <w:sz w:val="20"/>
              </w:rPr>
              <w:t>Similar to other companies above,</w:t>
            </w:r>
            <w:r>
              <w:rPr>
                <w:rFonts w:ascii="Times New Roman" w:hAnsi="Times New Roman"/>
                <w:sz w:val="20"/>
              </w:rPr>
              <w:t xml:space="preserve"> it is sufficient to agree that</w:t>
            </w:r>
            <w:r>
              <w:rPr>
                <w:rFonts w:ascii="Times New Roman" w:hAnsi="Times New Roman" w:hint="eastAsia"/>
                <w:sz w:val="20"/>
              </w:rPr>
              <w:t xml:space="preserve"> </w:t>
            </w:r>
            <w:r>
              <w:rPr>
                <w:rFonts w:ascii="Times New Roman" w:eastAsia="SimSun" w:hAnsi="Times New Roman"/>
                <w:sz w:val="20"/>
                <w:lang w:eastAsia="zh-CN"/>
              </w:rPr>
              <w:t>i</w:t>
            </w:r>
            <w:r w:rsidRPr="009C26EC">
              <w:rPr>
                <w:rFonts w:ascii="Times New Roman" w:eastAsia="SimSun" w:hAnsi="Times New Roman" w:hint="eastAsia"/>
                <w:sz w:val="20"/>
                <w:lang w:eastAsia="zh-CN"/>
              </w:rPr>
              <w:t xml:space="preserve">ndependent </w:t>
            </w:r>
            <w:r w:rsidRPr="0029307C">
              <w:rPr>
                <w:rFonts w:ascii="Times New Roman" w:hAnsi="Times New Roman"/>
                <w:i/>
                <w:sz w:val="20"/>
              </w:rPr>
              <w:t>P</w:t>
            </w:r>
            <w:r>
              <w:rPr>
                <w:rFonts w:ascii="Times New Roman" w:hAnsi="Times New Roman"/>
                <w:sz w:val="20"/>
                <w:vertAlign w:val="subscript"/>
              </w:rPr>
              <w:t>SRS_OFFSET</w:t>
            </w:r>
            <w:r w:rsidRPr="009C26EC">
              <w:rPr>
                <w:rFonts w:ascii="Times New Roman" w:eastAsia="SimSun" w:hAnsi="Times New Roman" w:hint="eastAsia"/>
                <w:sz w:val="20"/>
                <w:lang w:eastAsia="zh-CN"/>
              </w:rPr>
              <w:t xml:space="preserve"> </w:t>
            </w:r>
            <w:r>
              <w:rPr>
                <w:rFonts w:ascii="Times New Roman" w:eastAsia="SimSun" w:hAnsi="Times New Roman"/>
                <w:sz w:val="20"/>
                <w:lang w:eastAsia="zh-CN"/>
              </w:rPr>
              <w:t xml:space="preserve">is </w:t>
            </w:r>
            <w:r>
              <w:rPr>
                <w:rFonts w:ascii="Times New Roman" w:eastAsia="SimSun" w:hAnsi="Times New Roman" w:hint="eastAsia"/>
                <w:sz w:val="20"/>
                <w:lang w:eastAsia="zh-CN"/>
              </w:rPr>
              <w:t xml:space="preserve">configured </w:t>
            </w:r>
            <w:r>
              <w:rPr>
                <w:rFonts w:ascii="Times New Roman" w:eastAsia="SimSun" w:hAnsi="Times New Roman"/>
                <w:sz w:val="20"/>
                <w:lang w:eastAsia="zh-CN"/>
              </w:rPr>
              <w:t>per</w:t>
            </w:r>
            <w:r w:rsidRPr="009C26EC">
              <w:rPr>
                <w:rFonts w:ascii="Times New Roman" w:eastAsia="SimSun" w:hAnsi="Times New Roman" w:hint="eastAsia"/>
                <w:sz w:val="20"/>
                <w:lang w:eastAsia="zh-CN"/>
              </w:rPr>
              <w:t xml:space="preserve"> SRS resource</w:t>
            </w:r>
            <w:r>
              <w:rPr>
                <w:rFonts w:ascii="Times New Roman" w:eastAsia="SimSun" w:hAnsi="Times New Roman" w:hint="eastAsia"/>
                <w:sz w:val="20"/>
                <w:lang w:eastAsia="zh-CN"/>
              </w:rPr>
              <w:t xml:space="preserve"> set</w:t>
            </w:r>
            <w:r>
              <w:rPr>
                <w:rFonts w:ascii="Times New Roman" w:eastAsia="SimSun" w:hAnsi="Times New Roman"/>
                <w:sz w:val="20"/>
                <w:lang w:eastAsia="zh-CN"/>
              </w:rPr>
              <w:t>.</w:t>
            </w:r>
          </w:p>
          <w:p w:rsidR="00266BEB" w:rsidRDefault="00266BEB" w:rsidP="00266BEB">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Pr>
                <w:rFonts w:ascii="Times New Roman" w:eastAsia="SimSun" w:hAnsi="Times New Roman"/>
                <w:sz w:val="20"/>
                <w:lang w:eastAsia="zh-CN"/>
              </w:rPr>
              <w:t>This is aligned with the agreement for UL BM which Qualcomm mentioned as:</w:t>
            </w:r>
          </w:p>
          <w:p w:rsidR="00266BEB" w:rsidRDefault="00266BEB" w:rsidP="00266BEB">
            <w:pPr>
              <w:overflowPunct w:val="0"/>
              <w:autoSpaceDE w:val="0"/>
              <w:autoSpaceDN w:val="0"/>
              <w:adjustRightInd w:val="0"/>
              <w:spacing w:after="0" w:line="240" w:lineRule="exact"/>
              <w:jc w:val="both"/>
              <w:textAlignment w:val="baseline"/>
              <w:rPr>
                <w:rFonts w:ascii="Times New Roman" w:hAnsi="Times New Roman"/>
                <w:i/>
                <w:sz w:val="20"/>
              </w:rPr>
            </w:pPr>
            <w:r w:rsidRPr="00470CED">
              <w:rPr>
                <w:rFonts w:ascii="Times New Roman" w:hAnsi="Times New Roman"/>
                <w:i/>
                <w:sz w:val="20"/>
              </w:rPr>
              <w:t>NR supports the gNB to configure the UE to apply same Tx power on SRS resources within a SRS resource set for UL beam management.</w:t>
            </w:r>
          </w:p>
          <w:p w:rsidR="00266BEB" w:rsidRPr="00266BEB" w:rsidRDefault="00266BEB" w:rsidP="00266BEB">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Pr>
                <w:rFonts w:ascii="Times New Roman" w:eastAsia="SimSun" w:hAnsi="Times New Roman"/>
                <w:sz w:val="20"/>
                <w:lang w:eastAsia="zh-CN"/>
              </w:rPr>
              <w:t xml:space="preserve">Also, a common parameter set of {j,k,l} should also be configured </w:t>
            </w:r>
            <w:r w:rsidRPr="00266BEB">
              <w:rPr>
                <w:rFonts w:ascii="Times New Roman" w:eastAsia="SimSun" w:hAnsi="Times New Roman"/>
                <w:sz w:val="20"/>
                <w:u w:val="single"/>
                <w:lang w:eastAsia="zh-CN"/>
              </w:rPr>
              <w:t xml:space="preserve">per </w:t>
            </w:r>
            <w:r w:rsidRPr="00266BEB">
              <w:rPr>
                <w:rFonts w:ascii="Times New Roman" w:eastAsia="SimSun" w:hAnsi="Times New Roman" w:hint="eastAsia"/>
                <w:sz w:val="20"/>
                <w:u w:val="single"/>
                <w:lang w:eastAsia="zh-CN"/>
              </w:rPr>
              <w:t>SRS resource set</w:t>
            </w:r>
            <w:r>
              <w:rPr>
                <w:rFonts w:ascii="Times New Roman" w:eastAsia="SimSun" w:hAnsi="Times New Roman"/>
                <w:sz w:val="20"/>
                <w:lang w:eastAsia="zh-CN"/>
              </w:rPr>
              <w:t>, to be aligned with the agreement.</w:t>
            </w:r>
          </w:p>
        </w:tc>
      </w:tr>
      <w:tr w:rsidR="009E663F" w:rsidRPr="00C00BC2" w:rsidTr="009E663F">
        <w:trPr>
          <w:jc w:val="center"/>
        </w:trPr>
        <w:tc>
          <w:tcPr>
            <w:tcW w:w="2118" w:type="dxa"/>
            <w:shd w:val="clear" w:color="auto" w:fill="auto"/>
          </w:tcPr>
          <w:p w:rsidR="009E663F" w:rsidRDefault="009E663F" w:rsidP="009E663F">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sz w:val="20"/>
                <w:lang w:eastAsia="zh-CN"/>
              </w:rPr>
              <w:t>Nokia</w:t>
            </w:r>
          </w:p>
        </w:tc>
        <w:tc>
          <w:tcPr>
            <w:tcW w:w="6899" w:type="dxa"/>
            <w:shd w:val="clear" w:color="auto" w:fill="auto"/>
          </w:tcPr>
          <w:p w:rsidR="009E663F" w:rsidRDefault="00DE173B" w:rsidP="009E663F">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Configuration of i</w:t>
            </w:r>
            <w:r w:rsidR="009E663F">
              <w:rPr>
                <w:rFonts w:ascii="Times New Roman" w:hAnsi="Times New Roman"/>
                <w:sz w:val="20"/>
              </w:rPr>
              <w:t>ndependent</w:t>
            </w:r>
            <w:r w:rsidR="009E663F">
              <w:rPr>
                <w:rFonts w:ascii="Times New Roman" w:hAnsi="Times New Roman" w:hint="eastAsia"/>
                <w:b/>
                <w:sz w:val="20"/>
              </w:rPr>
              <w:t xml:space="preserve"> </w:t>
            </w:r>
            <w:r w:rsidR="009E663F" w:rsidRPr="0029307C">
              <w:rPr>
                <w:rFonts w:ascii="Times New Roman" w:hAnsi="Times New Roman"/>
                <w:i/>
                <w:sz w:val="20"/>
              </w:rPr>
              <w:t>P</w:t>
            </w:r>
            <w:r w:rsidR="009E663F" w:rsidRPr="0029307C">
              <w:rPr>
                <w:rFonts w:ascii="Times New Roman" w:hAnsi="Times New Roman"/>
                <w:sz w:val="20"/>
                <w:vertAlign w:val="subscript"/>
              </w:rPr>
              <w:t>SRS_OFFSET,c</w:t>
            </w:r>
            <w:r w:rsidR="009E663F" w:rsidRPr="0029307C">
              <w:rPr>
                <w:rFonts w:ascii="Times New Roman" w:hAnsi="Times New Roman"/>
                <w:sz w:val="20"/>
              </w:rPr>
              <w:t>(</w:t>
            </w:r>
            <w:r w:rsidR="009E663F" w:rsidRPr="0029307C">
              <w:rPr>
                <w:rFonts w:ascii="Times New Roman" w:hAnsi="Times New Roman"/>
                <w:i/>
                <w:sz w:val="20"/>
              </w:rPr>
              <w:t>m</w:t>
            </w:r>
            <w:r w:rsidR="009E663F" w:rsidRPr="0029307C">
              <w:rPr>
                <w:rFonts w:ascii="Times New Roman" w:hAnsi="Times New Roman"/>
                <w:sz w:val="20"/>
              </w:rPr>
              <w:t>)</w:t>
            </w:r>
            <w:r w:rsidR="009E663F">
              <w:rPr>
                <w:rFonts w:ascii="Times New Roman" w:hAnsi="Times New Roman"/>
                <w:sz w:val="20"/>
              </w:rPr>
              <w:t xml:space="preserve"> values for SRS transmission </w:t>
            </w:r>
            <w:r>
              <w:rPr>
                <w:rFonts w:ascii="Times New Roman" w:hAnsi="Times New Roman"/>
                <w:sz w:val="20"/>
              </w:rPr>
              <w:t xml:space="preserve">in different </w:t>
            </w:r>
            <w:r w:rsidR="009E663F">
              <w:rPr>
                <w:rFonts w:ascii="Times New Roman" w:hAnsi="Times New Roman"/>
                <w:sz w:val="20"/>
              </w:rPr>
              <w:t>us</w:t>
            </w:r>
            <w:r>
              <w:rPr>
                <w:rFonts w:ascii="Times New Roman" w:hAnsi="Times New Roman"/>
                <w:sz w:val="20"/>
              </w:rPr>
              <w:t>sage</w:t>
            </w:r>
            <w:r w:rsidR="009E663F">
              <w:rPr>
                <w:rFonts w:ascii="Times New Roman" w:hAnsi="Times New Roman"/>
                <w:sz w:val="20"/>
              </w:rPr>
              <w:t xml:space="preserve"> </w:t>
            </w:r>
            <w:r>
              <w:rPr>
                <w:rFonts w:ascii="Times New Roman" w:hAnsi="Times New Roman"/>
                <w:sz w:val="20"/>
              </w:rPr>
              <w:t xml:space="preserve">e.g., </w:t>
            </w:r>
            <w:r w:rsidR="009E663F" w:rsidRPr="00A73E0E">
              <w:rPr>
                <w:rFonts w:ascii="Times New Roman" w:hAnsi="Times New Roman" w:hint="eastAsia"/>
                <w:sz w:val="20"/>
              </w:rPr>
              <w:t xml:space="preserve">DL/UL CSI acquisition </w:t>
            </w:r>
            <w:r>
              <w:rPr>
                <w:rFonts w:ascii="Times New Roman" w:hAnsi="Times New Roman"/>
                <w:sz w:val="20"/>
              </w:rPr>
              <w:t xml:space="preserve">or </w:t>
            </w:r>
            <w:r w:rsidR="009E663F" w:rsidRPr="00A73E0E">
              <w:rPr>
                <w:rFonts w:ascii="Times New Roman" w:hAnsi="Times New Roman" w:hint="eastAsia"/>
                <w:sz w:val="20"/>
              </w:rPr>
              <w:t>beam/TRP management</w:t>
            </w:r>
            <w:r>
              <w:rPr>
                <w:rFonts w:ascii="Times New Roman" w:hAnsi="Times New Roman"/>
                <w:sz w:val="20"/>
              </w:rPr>
              <w:t>, would be beneficial</w:t>
            </w:r>
            <w:r w:rsidR="009E663F">
              <w:rPr>
                <w:rFonts w:ascii="Times New Roman" w:hAnsi="Times New Roman"/>
                <w:sz w:val="20"/>
              </w:rPr>
              <w:t xml:space="preserve">. </w:t>
            </w:r>
            <w:r>
              <w:rPr>
                <w:rFonts w:ascii="Times New Roman" w:hAnsi="Times New Roman"/>
                <w:sz w:val="20"/>
              </w:rPr>
              <w:t xml:space="preserve">But in a technical perspective, </w:t>
            </w:r>
            <w:r w:rsidR="009E663F">
              <w:rPr>
                <w:rFonts w:ascii="Times New Roman" w:hAnsi="Times New Roman"/>
                <w:sz w:val="20"/>
              </w:rPr>
              <w:t xml:space="preserve">the motivation is not clear to introduce multiple </w:t>
            </w:r>
            <w:r w:rsidR="009E663F" w:rsidRPr="0029307C">
              <w:rPr>
                <w:rFonts w:ascii="Times New Roman" w:hAnsi="Times New Roman"/>
                <w:i/>
                <w:sz w:val="20"/>
              </w:rPr>
              <w:t>P</w:t>
            </w:r>
            <w:r w:rsidR="009E663F" w:rsidRPr="0029307C">
              <w:rPr>
                <w:rFonts w:ascii="Times New Roman" w:hAnsi="Times New Roman"/>
                <w:sz w:val="20"/>
                <w:vertAlign w:val="subscript"/>
              </w:rPr>
              <w:t>SRS_OFFSET,c</w:t>
            </w:r>
            <w:r w:rsidR="009E663F" w:rsidRPr="0029307C">
              <w:rPr>
                <w:rFonts w:ascii="Times New Roman" w:hAnsi="Times New Roman"/>
                <w:sz w:val="20"/>
              </w:rPr>
              <w:t>(</w:t>
            </w:r>
            <w:r w:rsidR="009E663F" w:rsidRPr="0029307C">
              <w:rPr>
                <w:rFonts w:ascii="Times New Roman" w:hAnsi="Times New Roman"/>
                <w:i/>
                <w:sz w:val="20"/>
              </w:rPr>
              <w:t>m</w:t>
            </w:r>
            <w:r w:rsidR="009E663F" w:rsidRPr="0029307C">
              <w:rPr>
                <w:rFonts w:ascii="Times New Roman" w:hAnsi="Times New Roman"/>
                <w:sz w:val="20"/>
              </w:rPr>
              <w:t>)</w:t>
            </w:r>
            <w:r w:rsidR="009E663F">
              <w:rPr>
                <w:rFonts w:ascii="Times New Roman" w:hAnsi="Times New Roman"/>
                <w:sz w:val="20"/>
              </w:rPr>
              <w:t xml:space="preserve"> values for beam management SRS.</w:t>
            </w:r>
          </w:p>
          <w:p w:rsidR="00DE173B" w:rsidRDefault="00DE173B" w:rsidP="009E663F">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 xml:space="preserve">So, the SRS resource set specific configuration of </w:t>
            </w:r>
            <w:r w:rsidRPr="0029307C">
              <w:rPr>
                <w:rFonts w:ascii="Times New Roman" w:hAnsi="Times New Roman"/>
                <w:i/>
                <w:sz w:val="20"/>
              </w:rPr>
              <w:t>P</w:t>
            </w:r>
            <w:r w:rsidRPr="0029307C">
              <w:rPr>
                <w:rFonts w:ascii="Times New Roman" w:hAnsi="Times New Roman"/>
                <w:sz w:val="20"/>
                <w:vertAlign w:val="subscript"/>
              </w:rPr>
              <w:t>SRS_OFFSET,c</w:t>
            </w:r>
            <w:r w:rsidRPr="0029307C">
              <w:rPr>
                <w:rFonts w:ascii="Times New Roman" w:hAnsi="Times New Roman"/>
                <w:sz w:val="20"/>
              </w:rPr>
              <w:t>(</w:t>
            </w:r>
            <w:r w:rsidRPr="0029307C">
              <w:rPr>
                <w:rFonts w:ascii="Times New Roman" w:hAnsi="Times New Roman"/>
                <w:i/>
                <w:sz w:val="20"/>
              </w:rPr>
              <w:t>m</w:t>
            </w:r>
            <w:r w:rsidRPr="0029307C">
              <w:rPr>
                <w:rFonts w:ascii="Times New Roman" w:hAnsi="Times New Roman"/>
                <w:sz w:val="20"/>
              </w:rPr>
              <w:t>)</w:t>
            </w:r>
            <w:r>
              <w:rPr>
                <w:rFonts w:ascii="Times New Roman" w:hAnsi="Times New Roman"/>
                <w:sz w:val="20"/>
              </w:rPr>
              <w:t xml:space="preserve"> could be one </w:t>
            </w:r>
            <w:r>
              <w:rPr>
                <w:rFonts w:ascii="Times New Roman" w:hAnsi="Times New Roman"/>
                <w:sz w:val="20"/>
              </w:rPr>
              <w:lastRenderedPageBreak/>
              <w:t>way of specification, but it should not mean always different value is configure for each resource set.</w:t>
            </w:r>
          </w:p>
        </w:tc>
      </w:tr>
      <w:tr w:rsidR="009E010A" w:rsidRPr="00C00BC2" w:rsidTr="009E663F">
        <w:trPr>
          <w:jc w:val="center"/>
        </w:trPr>
        <w:tc>
          <w:tcPr>
            <w:tcW w:w="2118" w:type="dxa"/>
            <w:shd w:val="clear" w:color="auto" w:fill="auto"/>
          </w:tcPr>
          <w:p w:rsidR="009E010A" w:rsidRPr="009E010A" w:rsidRDefault="009E010A" w:rsidP="009E663F">
            <w:pPr>
              <w:overflowPunct w:val="0"/>
              <w:autoSpaceDE w:val="0"/>
              <w:autoSpaceDN w:val="0"/>
              <w:adjustRightInd w:val="0"/>
              <w:spacing w:after="0" w:line="240" w:lineRule="exact"/>
              <w:textAlignment w:val="baseline"/>
              <w:rPr>
                <w:rFonts w:ascii="Times New Roman" w:eastAsia="MS Mincho" w:hAnsi="Times New Roman"/>
                <w:sz w:val="20"/>
                <w:lang w:eastAsia="ja-JP"/>
              </w:rPr>
            </w:pPr>
            <w:r>
              <w:rPr>
                <w:rFonts w:ascii="Times New Roman" w:eastAsia="MS Mincho" w:hAnsi="Times New Roman" w:hint="eastAsia"/>
                <w:sz w:val="20"/>
                <w:lang w:eastAsia="ja-JP"/>
              </w:rPr>
              <w:lastRenderedPageBreak/>
              <w:t>Panasonic</w:t>
            </w:r>
          </w:p>
        </w:tc>
        <w:tc>
          <w:tcPr>
            <w:tcW w:w="6899" w:type="dxa"/>
            <w:shd w:val="clear" w:color="auto" w:fill="auto"/>
          </w:tcPr>
          <w:p w:rsidR="009E010A" w:rsidRDefault="009E010A" w:rsidP="009E663F">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eastAsia="SimSun" w:hAnsi="Times New Roman"/>
                <w:sz w:val="20"/>
                <w:lang w:eastAsia="zh-CN"/>
              </w:rPr>
              <w:t xml:space="preserve">Independent </w:t>
            </w:r>
            <w:r>
              <w:rPr>
                <w:rFonts w:ascii="Times New Roman" w:hAnsi="Times New Roman"/>
                <w:i/>
                <w:sz w:val="20"/>
              </w:rPr>
              <w:t>P</w:t>
            </w:r>
            <w:r>
              <w:rPr>
                <w:rFonts w:ascii="Times New Roman" w:hAnsi="Times New Roman"/>
                <w:sz w:val="20"/>
                <w:vertAlign w:val="subscript"/>
              </w:rPr>
              <w:t>SRS_OFFSET,c</w:t>
            </w:r>
            <w:r>
              <w:rPr>
                <w:rFonts w:ascii="Times New Roman" w:eastAsia="SimSun" w:hAnsi="Times New Roman"/>
                <w:sz w:val="20"/>
                <w:lang w:eastAsia="zh-CN"/>
              </w:rPr>
              <w:t xml:space="preserve"> is configured for different SRS resource sets</w:t>
            </w:r>
            <w:r>
              <w:rPr>
                <w:rFonts w:ascii="Times New Roman" w:eastAsia="MS Mincho" w:hAnsi="Times New Roman"/>
                <w:sz w:val="20"/>
                <w:lang w:eastAsia="ja-JP"/>
              </w:rPr>
              <w:t>. A SRS resource set has the configuration of SRS types (i.e., periodic, aperiodic, or semi-persistent). Therefore, by knowing SRS resource set, SRS types are known.</w:t>
            </w:r>
          </w:p>
        </w:tc>
      </w:tr>
      <w:tr w:rsidR="009D21A0" w:rsidRPr="00C00BC2" w:rsidTr="009E663F">
        <w:trPr>
          <w:jc w:val="center"/>
        </w:trPr>
        <w:tc>
          <w:tcPr>
            <w:tcW w:w="2118" w:type="dxa"/>
            <w:shd w:val="clear" w:color="auto" w:fill="auto"/>
          </w:tcPr>
          <w:p w:rsidR="009D21A0" w:rsidRPr="009D21A0" w:rsidRDefault="009D21A0"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hint="eastAsia"/>
                <w:sz w:val="20"/>
                <w:lang w:eastAsia="zh-CN"/>
              </w:rPr>
              <w:t>vivo</w:t>
            </w:r>
          </w:p>
        </w:tc>
        <w:tc>
          <w:tcPr>
            <w:tcW w:w="6899" w:type="dxa"/>
            <w:shd w:val="clear" w:color="auto" w:fill="auto"/>
          </w:tcPr>
          <w:p w:rsidR="009D21A0" w:rsidRPr="009D21A0" w:rsidRDefault="009D21A0" w:rsidP="009D21A0">
            <w:pPr>
              <w:overflowPunct w:val="0"/>
              <w:autoSpaceDE w:val="0"/>
              <w:autoSpaceDN w:val="0"/>
              <w:adjustRightInd w:val="0"/>
              <w:spacing w:after="0" w:line="240" w:lineRule="exact"/>
              <w:jc w:val="both"/>
              <w:textAlignment w:val="baseline"/>
              <w:rPr>
                <w:rFonts w:ascii="Times New Roman" w:eastAsiaTheme="minorEastAsia" w:hAnsi="Times New Roman"/>
                <w:sz w:val="20"/>
                <w:lang w:eastAsia="zh-CN"/>
              </w:rPr>
            </w:pPr>
            <w:r>
              <w:rPr>
                <w:rFonts w:ascii="Times New Roman" w:eastAsiaTheme="minorEastAsia" w:hAnsi="Times New Roman" w:hint="eastAsia"/>
                <w:sz w:val="20"/>
                <w:szCs w:val="20"/>
                <w:lang w:eastAsia="zh-CN"/>
              </w:rPr>
              <w:t xml:space="preserve">Different </w:t>
            </w:r>
            <w:r w:rsidRPr="009D21A0">
              <w:rPr>
                <w:rFonts w:ascii="Times New Roman" w:hAnsi="Times New Roman"/>
                <w:i/>
                <w:iCs/>
                <w:sz w:val="20"/>
                <w:szCs w:val="20"/>
              </w:rPr>
              <w:t>P</w:t>
            </w:r>
            <w:r w:rsidRPr="009D21A0">
              <w:rPr>
                <w:rFonts w:ascii="Times New Roman" w:hAnsi="Times New Roman"/>
                <w:sz w:val="20"/>
                <w:szCs w:val="20"/>
                <w:vertAlign w:val="subscript"/>
              </w:rPr>
              <w:t>SRS_OFFSET,c</w:t>
            </w:r>
            <w:r>
              <w:rPr>
                <w:rFonts w:ascii="Times New Roman" w:eastAsiaTheme="minorEastAsia" w:hAnsi="Times New Roman" w:hint="eastAsia"/>
                <w:sz w:val="20"/>
                <w:szCs w:val="20"/>
                <w:lang w:eastAsia="zh-CN"/>
              </w:rPr>
              <w:t xml:space="preserve"> can be configured </w:t>
            </w:r>
            <w:r w:rsidRPr="009D21A0">
              <w:rPr>
                <w:rFonts w:ascii="Times New Roman" w:hAnsi="Times New Roman"/>
                <w:sz w:val="20"/>
                <w:szCs w:val="20"/>
              </w:rPr>
              <w:t xml:space="preserve">for CSI </w:t>
            </w:r>
            <w:r>
              <w:rPr>
                <w:rFonts w:ascii="Times New Roman" w:hAnsi="Times New Roman"/>
                <w:sz w:val="20"/>
                <w:szCs w:val="20"/>
              </w:rPr>
              <w:t>acquisition and beam management</w:t>
            </w:r>
            <w:r>
              <w:rPr>
                <w:rFonts w:ascii="Times New Roman" w:eastAsiaTheme="minorEastAsia" w:hAnsi="Times New Roman" w:hint="eastAsia"/>
                <w:sz w:val="20"/>
                <w:szCs w:val="20"/>
                <w:lang w:eastAsia="zh-CN"/>
              </w:rPr>
              <w:t>. For each SRS resource set for CSI acquisition or beam management, different SRS types can be reused LTE definition.</w:t>
            </w:r>
          </w:p>
        </w:tc>
      </w:tr>
      <w:tr w:rsidR="007B3A02" w:rsidRPr="00C00BC2" w:rsidTr="009E663F">
        <w:trPr>
          <w:jc w:val="center"/>
        </w:trPr>
        <w:tc>
          <w:tcPr>
            <w:tcW w:w="2118" w:type="dxa"/>
            <w:shd w:val="clear" w:color="auto" w:fill="auto"/>
          </w:tcPr>
          <w:p w:rsidR="007B3A02" w:rsidRDefault="00407F3B"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sz w:val="20"/>
                <w:lang w:eastAsia="zh-CN"/>
              </w:rPr>
              <w:t>InterDigital</w:t>
            </w:r>
          </w:p>
        </w:tc>
        <w:tc>
          <w:tcPr>
            <w:tcW w:w="6899" w:type="dxa"/>
            <w:shd w:val="clear" w:color="auto" w:fill="auto"/>
          </w:tcPr>
          <w:p w:rsidR="007B3A02" w:rsidRDefault="00AB21E4" w:rsidP="009D21A0">
            <w:pPr>
              <w:overflowPunct w:val="0"/>
              <w:autoSpaceDE w:val="0"/>
              <w:autoSpaceDN w:val="0"/>
              <w:adjustRightInd w:val="0"/>
              <w:spacing w:after="0" w:line="240" w:lineRule="exact"/>
              <w:jc w:val="both"/>
              <w:textAlignment w:val="baseline"/>
              <w:rPr>
                <w:rFonts w:ascii="Times New Roman" w:eastAsiaTheme="minorEastAsia" w:hAnsi="Times New Roman"/>
                <w:sz w:val="20"/>
                <w:szCs w:val="20"/>
                <w:lang w:eastAsia="zh-CN"/>
              </w:rPr>
            </w:pPr>
            <w:r>
              <w:rPr>
                <w:rFonts w:ascii="Times New Roman" w:eastAsia="SimSun" w:hAnsi="Times New Roman"/>
                <w:sz w:val="20"/>
                <w:lang w:eastAsia="zh-CN"/>
              </w:rPr>
              <w:t>A single</w:t>
            </w:r>
            <w:r w:rsidR="00703F45">
              <w:rPr>
                <w:rFonts w:ascii="Times New Roman" w:eastAsia="SimSun" w:hAnsi="Times New Roman"/>
                <w:sz w:val="20"/>
                <w:lang w:eastAsia="zh-CN"/>
              </w:rPr>
              <w:t xml:space="preserve"> index </w:t>
            </w:r>
            <w:r w:rsidR="009A459D">
              <w:rPr>
                <w:rFonts w:ascii="Times New Roman" w:eastAsia="SimSun" w:hAnsi="Times New Roman"/>
                <w:sz w:val="20"/>
                <w:lang w:eastAsia="zh-CN"/>
              </w:rPr>
              <w:t>(</w:t>
            </w:r>
            <w:r w:rsidR="009A459D" w:rsidRPr="009A459D">
              <w:rPr>
                <w:rFonts w:ascii="Times New Roman" w:eastAsia="SimSun" w:hAnsi="Times New Roman"/>
                <w:i/>
                <w:sz w:val="20"/>
                <w:lang w:eastAsia="zh-CN"/>
              </w:rPr>
              <w:t>m</w:t>
            </w:r>
            <w:r>
              <w:rPr>
                <w:rFonts w:ascii="Times New Roman" w:eastAsia="SimSun" w:hAnsi="Times New Roman"/>
                <w:i/>
                <w:sz w:val="20"/>
                <w:lang w:eastAsia="zh-CN"/>
              </w:rPr>
              <w:t>=</w:t>
            </w:r>
            <w:r w:rsidRPr="00AB21E4">
              <w:rPr>
                <w:rFonts w:ascii="Times New Roman" w:eastAsia="SimSun" w:hAnsi="Times New Roman"/>
                <w:sz w:val="20"/>
                <w:lang w:eastAsia="zh-CN"/>
              </w:rPr>
              <w:t>0,1,2</w:t>
            </w:r>
            <w:r>
              <w:rPr>
                <w:rFonts w:ascii="Times New Roman" w:eastAsia="SimSun" w:hAnsi="Times New Roman"/>
                <w:i/>
                <w:sz w:val="20"/>
                <w:lang w:eastAsia="zh-CN"/>
              </w:rPr>
              <w:t>,…, m</w:t>
            </w:r>
            <w:r w:rsidRPr="00AB21E4">
              <w:rPr>
                <w:rFonts w:ascii="Times New Roman" w:eastAsia="SimSun" w:hAnsi="Times New Roman"/>
                <w:i/>
                <w:sz w:val="20"/>
                <w:vertAlign w:val="subscript"/>
                <w:lang w:eastAsia="zh-CN"/>
              </w:rPr>
              <w:t>MAX</w:t>
            </w:r>
            <w:r w:rsidR="009A459D">
              <w:rPr>
                <w:rFonts w:ascii="Times New Roman" w:eastAsia="SimSun" w:hAnsi="Times New Roman"/>
                <w:sz w:val="20"/>
                <w:lang w:eastAsia="zh-CN"/>
              </w:rPr>
              <w:t xml:space="preserve">) </w:t>
            </w:r>
            <w:r>
              <w:rPr>
                <w:rFonts w:ascii="Times New Roman" w:eastAsia="SimSun" w:hAnsi="Times New Roman"/>
                <w:sz w:val="20"/>
                <w:lang w:eastAsia="zh-CN"/>
              </w:rPr>
              <w:t xml:space="preserve">can be considered </w:t>
            </w:r>
            <w:r w:rsidR="00703F45">
              <w:rPr>
                <w:rFonts w:ascii="Times New Roman" w:eastAsia="SimSun" w:hAnsi="Times New Roman"/>
                <w:sz w:val="20"/>
                <w:lang w:eastAsia="zh-CN"/>
              </w:rPr>
              <w:t xml:space="preserve">to distinguish </w:t>
            </w:r>
            <w:r w:rsidR="00703F45" w:rsidRPr="0029307C">
              <w:rPr>
                <w:rFonts w:ascii="Times New Roman" w:hAnsi="Times New Roman"/>
                <w:i/>
                <w:sz w:val="20"/>
              </w:rPr>
              <w:t>P</w:t>
            </w:r>
            <w:r w:rsidR="00703F45" w:rsidRPr="0029307C">
              <w:rPr>
                <w:rFonts w:ascii="Times New Roman" w:hAnsi="Times New Roman"/>
                <w:sz w:val="20"/>
                <w:vertAlign w:val="subscript"/>
              </w:rPr>
              <w:t>SRS_OFFSET,c</w:t>
            </w:r>
            <w:r w:rsidR="00703F45">
              <w:rPr>
                <w:rFonts w:ascii="Times New Roman" w:eastAsia="SimSun" w:hAnsi="Times New Roman"/>
                <w:sz w:val="20"/>
                <w:lang w:eastAsia="zh-CN"/>
              </w:rPr>
              <w:t xml:space="preserve"> values </w:t>
            </w:r>
            <w:r>
              <w:rPr>
                <w:rFonts w:ascii="Times New Roman" w:eastAsia="SimSun" w:hAnsi="Times New Roman"/>
                <w:sz w:val="20"/>
                <w:lang w:eastAsia="zh-CN"/>
              </w:rPr>
              <w:t>associated to</w:t>
            </w:r>
            <w:r w:rsidR="00703F45">
              <w:rPr>
                <w:rFonts w:ascii="Times New Roman" w:eastAsia="SimSun" w:hAnsi="Times New Roman"/>
                <w:sz w:val="20"/>
                <w:lang w:eastAsia="zh-CN"/>
              </w:rPr>
              <w:t xml:space="preserve"> </w:t>
            </w:r>
            <w:r w:rsidR="009A459D">
              <w:rPr>
                <w:rFonts w:ascii="Times New Roman" w:eastAsia="SimSun" w:hAnsi="Times New Roman"/>
                <w:sz w:val="20"/>
                <w:lang w:eastAsia="zh-CN"/>
              </w:rPr>
              <w:t xml:space="preserve">different modes of </w:t>
            </w:r>
            <w:r w:rsidR="00703F45">
              <w:rPr>
                <w:rFonts w:ascii="Times New Roman" w:eastAsia="SimSun" w:hAnsi="Times New Roman"/>
                <w:sz w:val="20"/>
                <w:lang w:eastAsia="zh-CN"/>
              </w:rPr>
              <w:t xml:space="preserve">CSI acquisition and BM </w:t>
            </w:r>
            <w:r w:rsidR="009A459D">
              <w:rPr>
                <w:rFonts w:ascii="Times New Roman" w:eastAsia="SimSun" w:hAnsi="Times New Roman"/>
                <w:sz w:val="20"/>
                <w:lang w:eastAsia="zh-CN"/>
              </w:rPr>
              <w:t>operations</w:t>
            </w:r>
            <w:r>
              <w:rPr>
                <w:rFonts w:ascii="Times New Roman" w:eastAsia="SimSun" w:hAnsi="Times New Roman"/>
                <w:sz w:val="20"/>
                <w:lang w:eastAsia="zh-CN"/>
              </w:rPr>
              <w:t>.</w:t>
            </w:r>
            <w:r w:rsidR="009A459D">
              <w:rPr>
                <w:rFonts w:ascii="Times New Roman" w:eastAsia="SimSun" w:hAnsi="Times New Roman"/>
                <w:sz w:val="20"/>
                <w:lang w:eastAsia="zh-CN"/>
              </w:rPr>
              <w:t xml:space="preserve"> </w:t>
            </w:r>
            <w:r>
              <w:rPr>
                <w:rFonts w:ascii="Times New Roman" w:eastAsia="SimSun" w:hAnsi="Times New Roman"/>
                <w:sz w:val="20"/>
                <w:lang w:eastAsia="zh-CN"/>
              </w:rPr>
              <w:t>A</w:t>
            </w:r>
            <w:r w:rsidR="00703F45">
              <w:rPr>
                <w:rFonts w:ascii="Times New Roman" w:eastAsia="SimSun" w:hAnsi="Times New Roman"/>
                <w:sz w:val="20"/>
                <w:lang w:eastAsia="zh-CN"/>
              </w:rPr>
              <w:t>dditional indexing</w:t>
            </w:r>
            <w:r w:rsidR="009A459D">
              <w:rPr>
                <w:rFonts w:ascii="Times New Roman" w:eastAsia="SimSun" w:hAnsi="Times New Roman"/>
                <w:sz w:val="20"/>
                <w:lang w:eastAsia="zh-CN"/>
              </w:rPr>
              <w:t xml:space="preserve"> </w:t>
            </w:r>
            <w:r>
              <w:rPr>
                <w:rFonts w:ascii="Times New Roman" w:eastAsia="SimSun" w:hAnsi="Times New Roman"/>
                <w:sz w:val="20"/>
                <w:lang w:eastAsia="zh-CN"/>
              </w:rPr>
              <w:t xml:space="preserve">beyond </w:t>
            </w:r>
            <w:r w:rsidRPr="00AB21E4">
              <w:rPr>
                <w:rFonts w:ascii="Times New Roman" w:eastAsia="SimSun" w:hAnsi="Times New Roman"/>
                <w:i/>
                <w:sz w:val="20"/>
                <w:lang w:eastAsia="zh-CN"/>
              </w:rPr>
              <w:t>m</w:t>
            </w:r>
            <w:r>
              <w:rPr>
                <w:rFonts w:ascii="Times New Roman" w:eastAsia="SimSun" w:hAnsi="Times New Roman"/>
                <w:sz w:val="20"/>
                <w:lang w:eastAsia="zh-CN"/>
              </w:rPr>
              <w:t xml:space="preserve"> </w:t>
            </w:r>
            <w:r w:rsidR="009A459D">
              <w:rPr>
                <w:rFonts w:ascii="Times New Roman" w:eastAsia="SimSun" w:hAnsi="Times New Roman"/>
                <w:sz w:val="20"/>
                <w:lang w:eastAsia="zh-CN"/>
              </w:rPr>
              <w:t xml:space="preserve">does not seem necessary. </w:t>
            </w:r>
            <w:r>
              <w:rPr>
                <w:rFonts w:ascii="Times New Roman" w:eastAsia="SimSun" w:hAnsi="Times New Roman"/>
                <w:sz w:val="20"/>
                <w:lang w:eastAsia="zh-CN"/>
              </w:rPr>
              <w:t>I</w:t>
            </w:r>
            <w:r w:rsidR="009A459D">
              <w:rPr>
                <w:rFonts w:ascii="Times New Roman" w:eastAsia="SimSun" w:hAnsi="Times New Roman"/>
                <w:sz w:val="20"/>
                <w:lang w:eastAsia="zh-CN"/>
              </w:rPr>
              <w:t xml:space="preserve">ndex </w:t>
            </w:r>
            <w:r w:rsidRPr="009A459D">
              <w:rPr>
                <w:rFonts w:ascii="Times New Roman" w:eastAsia="SimSun" w:hAnsi="Times New Roman"/>
                <w:i/>
                <w:sz w:val="20"/>
                <w:lang w:eastAsia="zh-CN"/>
              </w:rPr>
              <w:t>m</w:t>
            </w:r>
            <w:r>
              <w:rPr>
                <w:rFonts w:ascii="Times New Roman" w:eastAsia="SimSun" w:hAnsi="Times New Roman"/>
                <w:sz w:val="20"/>
                <w:lang w:eastAsia="zh-CN"/>
              </w:rPr>
              <w:t xml:space="preserve"> </w:t>
            </w:r>
            <w:r w:rsidR="009A459D">
              <w:rPr>
                <w:rFonts w:ascii="Times New Roman" w:eastAsia="SimSun" w:hAnsi="Times New Roman"/>
                <w:sz w:val="20"/>
                <w:lang w:eastAsia="zh-CN"/>
              </w:rPr>
              <w:t xml:space="preserve">can point to a desired configuration </w:t>
            </w:r>
            <w:r>
              <w:rPr>
                <w:rFonts w:ascii="Times New Roman" w:eastAsia="SimSun" w:hAnsi="Times New Roman"/>
                <w:sz w:val="20"/>
                <w:lang w:eastAsia="zh-CN"/>
              </w:rPr>
              <w:t xml:space="preserve">subset that </w:t>
            </w:r>
            <w:r w:rsidR="008F688C">
              <w:rPr>
                <w:rFonts w:ascii="Times New Roman" w:eastAsia="SimSun" w:hAnsi="Times New Roman"/>
                <w:sz w:val="20"/>
                <w:lang w:eastAsia="zh-CN"/>
              </w:rPr>
              <w:t>entails</w:t>
            </w:r>
            <w:r w:rsidR="009A459D">
              <w:rPr>
                <w:rFonts w:ascii="Times New Roman" w:eastAsia="SimSun" w:hAnsi="Times New Roman"/>
                <w:sz w:val="20"/>
                <w:lang w:eastAsia="zh-CN"/>
              </w:rPr>
              <w:t xml:space="preserve"> a </w:t>
            </w:r>
            <w:r w:rsidR="0099294A">
              <w:rPr>
                <w:rFonts w:ascii="Times New Roman" w:eastAsia="SimSun" w:hAnsi="Times New Roman"/>
                <w:sz w:val="20"/>
                <w:lang w:eastAsia="zh-CN"/>
              </w:rPr>
              <w:t>configured P</w:t>
            </w:r>
            <w:r w:rsidR="0099294A" w:rsidRPr="0099294A">
              <w:rPr>
                <w:rFonts w:ascii="Times New Roman" w:eastAsia="SimSun" w:hAnsi="Times New Roman"/>
                <w:sz w:val="20"/>
                <w:vertAlign w:val="subscript"/>
                <w:lang w:eastAsia="zh-CN"/>
              </w:rPr>
              <w:t>SRS</w:t>
            </w:r>
            <w:r w:rsidR="009A459D" w:rsidRPr="0029307C">
              <w:rPr>
                <w:rFonts w:ascii="Times New Roman" w:hAnsi="Times New Roman"/>
                <w:sz w:val="20"/>
                <w:vertAlign w:val="subscript"/>
              </w:rPr>
              <w:t>_OFFSET,c</w:t>
            </w:r>
            <w:r w:rsidR="009A459D">
              <w:rPr>
                <w:rFonts w:ascii="Times New Roman" w:eastAsia="SimSun" w:hAnsi="Times New Roman"/>
                <w:sz w:val="20"/>
                <w:lang w:eastAsia="zh-CN"/>
              </w:rPr>
              <w:t xml:space="preserve"> and its corresponding </w:t>
            </w:r>
            <w:r w:rsidR="00F87CC7">
              <w:rPr>
                <w:rFonts w:ascii="Times New Roman" w:eastAsia="SimSun" w:hAnsi="Times New Roman"/>
                <w:sz w:val="20"/>
                <w:lang w:eastAsia="zh-CN"/>
              </w:rPr>
              <w:t>SRS resource</w:t>
            </w:r>
            <w:r w:rsidR="009A459D">
              <w:rPr>
                <w:rFonts w:ascii="Times New Roman" w:eastAsia="SimSun" w:hAnsi="Times New Roman"/>
                <w:sz w:val="20"/>
                <w:lang w:eastAsia="zh-CN"/>
              </w:rPr>
              <w:t xml:space="preserve"> configuration</w:t>
            </w:r>
            <w:r w:rsidR="0099294A">
              <w:rPr>
                <w:rFonts w:ascii="Times New Roman" w:eastAsia="SimSun" w:hAnsi="Times New Roman"/>
                <w:sz w:val="20"/>
                <w:lang w:eastAsia="zh-CN"/>
              </w:rPr>
              <w:t xml:space="preserve"> </w:t>
            </w:r>
            <w:r w:rsidR="008F688C">
              <w:rPr>
                <w:rFonts w:ascii="Times New Roman" w:eastAsia="SimSun" w:hAnsi="Times New Roman"/>
                <w:sz w:val="20"/>
                <w:lang w:eastAsia="zh-CN"/>
              </w:rPr>
              <w:t>(</w:t>
            </w:r>
            <w:r w:rsidR="0099294A">
              <w:rPr>
                <w:rFonts w:ascii="Times New Roman" w:eastAsia="SimSun" w:hAnsi="Times New Roman"/>
                <w:sz w:val="20"/>
                <w:lang w:eastAsia="zh-CN"/>
              </w:rPr>
              <w:t>A/SP/P behavior</w:t>
            </w:r>
            <w:r w:rsidR="008F688C">
              <w:rPr>
                <w:rFonts w:ascii="Times New Roman" w:eastAsia="SimSun" w:hAnsi="Times New Roman"/>
                <w:sz w:val="20"/>
                <w:lang w:eastAsia="zh-CN"/>
              </w:rPr>
              <w:t>)</w:t>
            </w:r>
            <w:r w:rsidR="00F87CC7">
              <w:rPr>
                <w:rFonts w:ascii="Times New Roman" w:eastAsia="SimSun" w:hAnsi="Times New Roman"/>
                <w:sz w:val="20"/>
                <w:lang w:eastAsia="zh-CN"/>
              </w:rPr>
              <w:t xml:space="preserve">. </w:t>
            </w:r>
          </w:p>
        </w:tc>
      </w:tr>
      <w:tr w:rsidR="00505DA8" w:rsidRPr="00C00BC2" w:rsidTr="009E663F">
        <w:trPr>
          <w:jc w:val="center"/>
        </w:trPr>
        <w:tc>
          <w:tcPr>
            <w:tcW w:w="2118" w:type="dxa"/>
            <w:shd w:val="clear" w:color="auto" w:fill="auto"/>
          </w:tcPr>
          <w:p w:rsidR="00505DA8" w:rsidRDefault="00505DA8"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sz w:val="20"/>
                <w:lang w:eastAsia="zh-CN"/>
              </w:rPr>
              <w:t>Motorola Mobility, Lenovo</w:t>
            </w:r>
          </w:p>
        </w:tc>
        <w:tc>
          <w:tcPr>
            <w:tcW w:w="6899" w:type="dxa"/>
            <w:shd w:val="clear" w:color="auto" w:fill="auto"/>
          </w:tcPr>
          <w:p w:rsidR="006519AF" w:rsidRDefault="006519AF" w:rsidP="006519AF">
            <w:pPr>
              <w:pStyle w:val="af0"/>
              <w:spacing w:after="0"/>
              <w:rPr>
                <w:rFonts w:ascii="Times New Roman" w:eastAsia="SimSun" w:hAnsi="Times New Roman"/>
                <w:sz w:val="20"/>
                <w:lang w:eastAsia="zh-CN"/>
              </w:rPr>
            </w:pPr>
            <w:r>
              <w:rPr>
                <w:rFonts w:ascii="Times New Roman" w:eastAsia="SimSun" w:hAnsi="Times New Roman"/>
                <w:sz w:val="20"/>
                <w:lang w:eastAsia="zh-CN"/>
              </w:rPr>
              <w:t>T</w:t>
            </w:r>
            <w:r w:rsidRPr="006519AF">
              <w:rPr>
                <w:rFonts w:ascii="Times New Roman" w:eastAsia="SimSun" w:hAnsi="Times New Roman"/>
                <w:sz w:val="20"/>
                <w:lang w:eastAsia="zh-CN"/>
              </w:rPr>
              <w:t>he intention of the SRS transmission, whether it is used by gNB for beam management or CSI, is not</w:t>
            </w:r>
            <w:r>
              <w:rPr>
                <w:rFonts w:ascii="Times New Roman" w:eastAsia="SimSun" w:hAnsi="Times New Roman"/>
                <w:sz w:val="20"/>
                <w:lang w:eastAsia="zh-CN"/>
              </w:rPr>
              <w:t xml:space="preserve"> needed to be known to the UE. </w:t>
            </w:r>
          </w:p>
          <w:p w:rsidR="006519AF" w:rsidRPr="006519AF" w:rsidRDefault="006519AF" w:rsidP="006519AF">
            <w:pPr>
              <w:pStyle w:val="af0"/>
              <w:spacing w:after="0"/>
              <w:rPr>
                <w:rFonts w:ascii="Times New Roman" w:eastAsia="SimSun" w:hAnsi="Times New Roman"/>
                <w:sz w:val="20"/>
                <w:lang w:eastAsia="zh-CN"/>
              </w:rPr>
            </w:pPr>
            <w:r w:rsidRPr="006519AF">
              <w:rPr>
                <w:rFonts w:ascii="Times New Roman" w:eastAsia="SimSun" w:hAnsi="Times New Roman"/>
                <w:sz w:val="20"/>
                <w:lang w:eastAsia="zh-CN"/>
              </w:rPr>
              <w:t>At a given transmission instance, SRS is transmitted for a SRS resource. Thus for a SRS resource, the following need to be configured from power control perspective:</w:t>
            </w:r>
          </w:p>
          <w:p w:rsidR="006519AF" w:rsidRDefault="006519AF" w:rsidP="006519AF">
            <w:pPr>
              <w:pStyle w:val="af0"/>
              <w:numPr>
                <w:ilvl w:val="0"/>
                <w:numId w:val="16"/>
              </w:numPr>
              <w:spacing w:after="0"/>
              <w:rPr>
                <w:rFonts w:ascii="Times New Roman" w:eastAsia="SimSun" w:hAnsi="Times New Roman"/>
                <w:sz w:val="20"/>
                <w:lang w:eastAsia="zh-CN"/>
              </w:rPr>
            </w:pPr>
            <w:r w:rsidRPr="006519AF">
              <w:rPr>
                <w:rFonts w:ascii="Times New Roman" w:eastAsia="SimSun" w:hAnsi="Times New Roman"/>
                <w:sz w:val="20"/>
                <w:lang w:eastAsia="zh-CN"/>
              </w:rPr>
              <w:t>m – SRS type - whether the SRS resource is perio</w:t>
            </w:r>
            <w:r>
              <w:rPr>
                <w:rFonts w:ascii="Times New Roman" w:eastAsia="SimSun" w:hAnsi="Times New Roman"/>
                <w:sz w:val="20"/>
                <w:lang w:eastAsia="zh-CN"/>
              </w:rPr>
              <w:t>dic, aperiodic, semi-persistent</w:t>
            </w:r>
          </w:p>
          <w:p w:rsidR="006519AF" w:rsidRDefault="006519AF" w:rsidP="006519AF">
            <w:pPr>
              <w:pStyle w:val="af0"/>
              <w:numPr>
                <w:ilvl w:val="0"/>
                <w:numId w:val="16"/>
              </w:numPr>
              <w:spacing w:after="0"/>
              <w:rPr>
                <w:rFonts w:ascii="Times New Roman" w:eastAsia="SimSun" w:hAnsi="Times New Roman"/>
                <w:sz w:val="20"/>
                <w:lang w:eastAsia="zh-CN"/>
              </w:rPr>
            </w:pPr>
            <w:r w:rsidRPr="006519AF">
              <w:rPr>
                <w:rFonts w:ascii="Times New Roman" w:eastAsia="SimSun" w:hAnsi="Times New Roman"/>
                <w:sz w:val="20"/>
                <w:lang w:eastAsia="zh-CN"/>
              </w:rPr>
              <w:t xml:space="preserve">Po_srs, alpha_srs – can decouple whether SRS is linked to PUSCH, and leave to gNB to configure the values appropriately. So, no need for a P_SRS_offset. </w:t>
            </w:r>
          </w:p>
          <w:p w:rsidR="006519AF" w:rsidRDefault="006519AF" w:rsidP="006519AF">
            <w:pPr>
              <w:pStyle w:val="af0"/>
              <w:numPr>
                <w:ilvl w:val="0"/>
                <w:numId w:val="16"/>
              </w:numPr>
              <w:spacing w:after="0"/>
              <w:rPr>
                <w:rFonts w:ascii="Times New Roman" w:eastAsia="SimSun" w:hAnsi="Times New Roman"/>
                <w:sz w:val="20"/>
                <w:lang w:eastAsia="zh-CN"/>
              </w:rPr>
            </w:pPr>
            <w:r w:rsidRPr="006519AF">
              <w:rPr>
                <w:rFonts w:ascii="Times New Roman" w:eastAsia="SimSun" w:hAnsi="Times New Roman"/>
                <w:sz w:val="20"/>
                <w:lang w:eastAsia="zh-CN"/>
              </w:rPr>
              <w:t>Msrs - BW of SRS</w:t>
            </w:r>
          </w:p>
          <w:p w:rsidR="006519AF" w:rsidRDefault="006519AF" w:rsidP="006519AF">
            <w:pPr>
              <w:pStyle w:val="af0"/>
              <w:numPr>
                <w:ilvl w:val="0"/>
                <w:numId w:val="16"/>
              </w:numPr>
              <w:spacing w:after="0"/>
              <w:rPr>
                <w:rFonts w:ascii="Times New Roman" w:eastAsia="SimSun" w:hAnsi="Times New Roman"/>
                <w:sz w:val="20"/>
                <w:lang w:eastAsia="zh-CN"/>
              </w:rPr>
            </w:pPr>
            <w:r w:rsidRPr="006519AF">
              <w:rPr>
                <w:rFonts w:ascii="Times New Roman" w:eastAsia="SimSun" w:hAnsi="Times New Roman"/>
                <w:sz w:val="20"/>
                <w:lang w:eastAsia="zh-CN"/>
              </w:rPr>
              <w:t>k - DL RS resource for path loss measurement</w:t>
            </w:r>
          </w:p>
          <w:p w:rsidR="006519AF" w:rsidRPr="006519AF" w:rsidRDefault="006519AF" w:rsidP="006519AF">
            <w:pPr>
              <w:pStyle w:val="af0"/>
              <w:numPr>
                <w:ilvl w:val="0"/>
                <w:numId w:val="16"/>
              </w:numPr>
              <w:spacing w:after="0"/>
              <w:rPr>
                <w:rFonts w:ascii="Times New Roman" w:eastAsia="SimSun" w:hAnsi="Times New Roman"/>
                <w:sz w:val="20"/>
                <w:lang w:eastAsia="zh-CN"/>
              </w:rPr>
            </w:pPr>
            <w:r w:rsidRPr="006519AF">
              <w:rPr>
                <w:rFonts w:ascii="Times New Roman" w:eastAsia="SimSun" w:hAnsi="Times New Roman"/>
                <w:sz w:val="20"/>
                <w:lang w:eastAsia="zh-CN"/>
              </w:rPr>
              <w:t>l – which of the two PUSCH CLPC loop to use</w:t>
            </w:r>
            <w:r>
              <w:rPr>
                <w:rFonts w:ascii="Times New Roman" w:eastAsia="SimSun" w:hAnsi="Times New Roman"/>
                <w:sz w:val="20"/>
                <w:lang w:eastAsia="zh-CN"/>
              </w:rPr>
              <w:t>, or open-loop</w:t>
            </w:r>
            <w:r w:rsidRPr="006519AF">
              <w:rPr>
                <w:rFonts w:ascii="Times New Roman" w:eastAsia="SimSun" w:hAnsi="Times New Roman"/>
                <w:sz w:val="20"/>
                <w:lang w:eastAsia="zh-CN"/>
              </w:rPr>
              <w:t xml:space="preserve">. </w:t>
            </w:r>
          </w:p>
          <w:p w:rsidR="00505DA8" w:rsidRDefault="00505DA8" w:rsidP="006519AF">
            <w:pPr>
              <w:pStyle w:val="af0"/>
              <w:spacing w:before="0" w:after="0"/>
              <w:rPr>
                <w:rFonts w:ascii="Calibri" w:hAnsi="Calibri"/>
                <w:color w:val="C00000"/>
                <w:sz w:val="22"/>
                <w:szCs w:val="22"/>
              </w:rPr>
            </w:pPr>
            <w:r>
              <w:rPr>
                <w:rFonts w:ascii="Times New Roman" w:eastAsia="SimSun" w:hAnsi="Times New Roman"/>
                <w:sz w:val="20"/>
                <w:lang w:eastAsia="zh-CN"/>
              </w:rPr>
              <w:t xml:space="preserve">No separate </w:t>
            </w:r>
            <w:r w:rsidRPr="0029307C">
              <w:rPr>
                <w:rFonts w:ascii="Times New Roman" w:hAnsi="Times New Roman"/>
                <w:i/>
                <w:sz w:val="20"/>
              </w:rPr>
              <w:t>P</w:t>
            </w:r>
            <w:r w:rsidRPr="0029307C">
              <w:rPr>
                <w:rFonts w:ascii="Times New Roman" w:hAnsi="Times New Roman"/>
                <w:sz w:val="20"/>
                <w:vertAlign w:val="subscript"/>
              </w:rPr>
              <w:t>SRS_OFFSET,c</w:t>
            </w:r>
            <w:r w:rsidRPr="00505DA8">
              <w:rPr>
                <w:rFonts w:ascii="Times New Roman" w:eastAsia="SimSun" w:hAnsi="Times New Roman" w:hint="eastAsia"/>
                <w:sz w:val="20"/>
                <w:lang w:eastAsia="zh-CN"/>
              </w:rPr>
              <w:t xml:space="preserve"> </w:t>
            </w:r>
            <w:r w:rsidRPr="00505DA8">
              <w:rPr>
                <w:rFonts w:ascii="Times New Roman" w:eastAsia="SimSun" w:hAnsi="Times New Roman"/>
                <w:sz w:val="20"/>
                <w:lang w:eastAsia="zh-CN"/>
              </w:rPr>
              <w:t xml:space="preserve">is needed. With the introduction of </w:t>
            </w:r>
            <w:r w:rsidRPr="0029307C">
              <w:rPr>
                <w:rFonts w:ascii="Times New Roman" w:hAnsi="Times New Roman"/>
                <w:i/>
                <w:sz w:val="20"/>
              </w:rPr>
              <w:t>P</w:t>
            </w:r>
            <w:r>
              <w:rPr>
                <w:rFonts w:ascii="Times New Roman" w:hAnsi="Times New Roman"/>
                <w:sz w:val="20"/>
                <w:vertAlign w:val="subscript"/>
              </w:rPr>
              <w:t>0,S</w:t>
            </w:r>
            <w:r w:rsidRPr="0029307C">
              <w:rPr>
                <w:rFonts w:ascii="Times New Roman" w:hAnsi="Times New Roman"/>
                <w:sz w:val="20"/>
                <w:vertAlign w:val="subscript"/>
              </w:rPr>
              <w:t>RS,c</w:t>
            </w:r>
            <w:r w:rsidRPr="00505DA8">
              <w:rPr>
                <w:rFonts w:ascii="Times New Roman" w:eastAsia="SimSun" w:hAnsi="Times New Roman"/>
                <w:sz w:val="20"/>
                <w:lang w:eastAsia="zh-CN"/>
              </w:rPr>
              <w:t xml:space="preserve"> as discussed in item 2.</w:t>
            </w:r>
            <w:r>
              <w:rPr>
                <w:rFonts w:ascii="Times New Roman" w:eastAsia="SimSun" w:hAnsi="Times New Roman"/>
                <w:sz w:val="20"/>
                <w:lang w:eastAsia="zh-CN"/>
              </w:rPr>
              <w:t>2</w:t>
            </w:r>
            <w:r w:rsidRPr="00505DA8">
              <w:rPr>
                <w:rFonts w:ascii="Times New Roman" w:eastAsia="SimSun" w:hAnsi="Times New Roman"/>
                <w:sz w:val="20"/>
                <w:lang w:eastAsia="zh-CN"/>
              </w:rPr>
              <w:t xml:space="preserve"> below, we don’t see the need for the term </w:t>
            </w:r>
            <w:r w:rsidRPr="0029307C">
              <w:rPr>
                <w:rFonts w:ascii="Times New Roman" w:hAnsi="Times New Roman"/>
                <w:i/>
                <w:sz w:val="20"/>
              </w:rPr>
              <w:t>P</w:t>
            </w:r>
            <w:r w:rsidRPr="0029307C">
              <w:rPr>
                <w:rFonts w:ascii="Times New Roman" w:hAnsi="Times New Roman"/>
                <w:sz w:val="20"/>
                <w:vertAlign w:val="subscript"/>
              </w:rPr>
              <w:t>SRS_OFFSET,c</w:t>
            </w:r>
            <w:r>
              <w:rPr>
                <w:rFonts w:ascii="Times New Roman" w:eastAsia="SimSun" w:hAnsi="Times New Roman"/>
                <w:sz w:val="20"/>
                <w:lang w:eastAsia="zh-CN"/>
              </w:rPr>
              <w:t>. T</w:t>
            </w:r>
            <w:r w:rsidRPr="00505DA8">
              <w:rPr>
                <w:rFonts w:ascii="Times New Roman" w:eastAsia="SimSun" w:hAnsi="Times New Roman"/>
                <w:sz w:val="20"/>
                <w:lang w:eastAsia="zh-CN"/>
              </w:rPr>
              <w:t xml:space="preserve">he gNB can configure the appropriate value of </w:t>
            </w:r>
            <w:r w:rsidRPr="0029307C">
              <w:rPr>
                <w:rFonts w:ascii="Times New Roman" w:hAnsi="Times New Roman"/>
                <w:i/>
                <w:sz w:val="20"/>
              </w:rPr>
              <w:t>P</w:t>
            </w:r>
            <w:r>
              <w:rPr>
                <w:rFonts w:ascii="Times New Roman" w:hAnsi="Times New Roman"/>
                <w:sz w:val="20"/>
                <w:vertAlign w:val="subscript"/>
              </w:rPr>
              <w:t>0,S</w:t>
            </w:r>
            <w:r w:rsidRPr="0029307C">
              <w:rPr>
                <w:rFonts w:ascii="Times New Roman" w:hAnsi="Times New Roman"/>
                <w:sz w:val="20"/>
                <w:vertAlign w:val="subscript"/>
              </w:rPr>
              <w:t>RS,c</w:t>
            </w:r>
            <w:r w:rsidRPr="00505DA8">
              <w:rPr>
                <w:rFonts w:ascii="Times New Roman" w:eastAsia="SimSun" w:hAnsi="Times New Roman"/>
                <w:sz w:val="20"/>
                <w:lang w:eastAsia="zh-CN"/>
              </w:rPr>
              <w:t xml:space="preserve"> to make it linked to PUSCH (e.g., </w:t>
            </w:r>
            <w:r>
              <w:rPr>
                <w:rFonts w:ascii="Times New Roman" w:eastAsia="SimSun" w:hAnsi="Times New Roman"/>
                <w:sz w:val="20"/>
                <w:lang w:eastAsia="zh-CN"/>
              </w:rPr>
              <w:t>like</w:t>
            </w:r>
            <w:r w:rsidRPr="00505DA8">
              <w:rPr>
                <w:rFonts w:ascii="Times New Roman" w:eastAsia="SimSun" w:hAnsi="Times New Roman"/>
                <w:sz w:val="20"/>
                <w:lang w:eastAsia="zh-CN"/>
              </w:rPr>
              <w:t xml:space="preserve"> </w:t>
            </w:r>
            <w:r w:rsidRPr="0029307C">
              <w:rPr>
                <w:rFonts w:ascii="Times New Roman" w:hAnsi="Times New Roman"/>
                <w:i/>
                <w:sz w:val="20"/>
              </w:rPr>
              <w:t>P</w:t>
            </w:r>
            <w:r>
              <w:rPr>
                <w:rFonts w:ascii="Times New Roman" w:hAnsi="Times New Roman"/>
                <w:sz w:val="20"/>
                <w:vertAlign w:val="subscript"/>
              </w:rPr>
              <w:t>0,PUSCH</w:t>
            </w:r>
            <w:r w:rsidRPr="0029307C">
              <w:rPr>
                <w:rFonts w:ascii="Times New Roman" w:hAnsi="Times New Roman"/>
                <w:sz w:val="20"/>
                <w:vertAlign w:val="subscript"/>
              </w:rPr>
              <w:t>,c</w:t>
            </w:r>
            <w:r w:rsidRPr="00505DA8">
              <w:rPr>
                <w:rFonts w:ascii="Times New Roman" w:hAnsi="Times New Roman" w:hint="eastAsia"/>
                <w:i/>
                <w:sz w:val="20"/>
              </w:rPr>
              <w:t xml:space="preserve"> </w:t>
            </w:r>
            <w:r w:rsidRPr="00505DA8">
              <w:rPr>
                <w:rFonts w:ascii="Times New Roman" w:hAnsi="Times New Roman"/>
                <w:i/>
                <w:sz w:val="20"/>
              </w:rPr>
              <w:t>(j)</w:t>
            </w:r>
            <w:r>
              <w:rPr>
                <w:rFonts w:ascii="Times New Roman" w:hAnsi="Times New Roman"/>
                <w:i/>
                <w:sz w:val="20"/>
              </w:rPr>
              <w:t xml:space="preserve"> </w:t>
            </w:r>
            <w:r w:rsidRPr="00505DA8">
              <w:rPr>
                <w:rFonts w:ascii="Times New Roman" w:eastAsia="SimSun" w:hAnsi="Times New Roman"/>
                <w:sz w:val="20"/>
                <w:lang w:eastAsia="zh-CN"/>
              </w:rPr>
              <w:t>plus some offset) or not. B</w:t>
            </w:r>
            <w:r>
              <w:rPr>
                <w:rFonts w:ascii="Times New Roman" w:eastAsia="SimSun" w:hAnsi="Times New Roman"/>
                <w:sz w:val="20"/>
                <w:lang w:eastAsia="zh-CN"/>
              </w:rPr>
              <w:t xml:space="preserve">asically, </w:t>
            </w:r>
            <w:r w:rsidRPr="00505DA8">
              <w:rPr>
                <w:rFonts w:ascii="Times New Roman" w:eastAsia="SimSun" w:hAnsi="Times New Roman"/>
                <w:sz w:val="20"/>
                <w:lang w:eastAsia="zh-CN"/>
              </w:rPr>
              <w:t>this is similar to the case for SRS without PUCCH/PUSCH configured in LTE.</w:t>
            </w:r>
            <w:r>
              <w:rPr>
                <w:rFonts w:ascii="Calibri" w:hAnsi="Calibri"/>
                <w:color w:val="C00000"/>
                <w:sz w:val="22"/>
                <w:szCs w:val="22"/>
              </w:rPr>
              <w:t xml:space="preserve"> </w:t>
            </w:r>
          </w:p>
          <w:p w:rsidR="006519AF" w:rsidRDefault="00926AF7" w:rsidP="006519AF">
            <w:pPr>
              <w:pStyle w:val="af0"/>
              <w:spacing w:before="0" w:after="0"/>
              <w:rPr>
                <w:rFonts w:ascii="Times New Roman" w:eastAsia="SimSun" w:hAnsi="Times New Roman"/>
                <w:sz w:val="20"/>
                <w:lang w:eastAsia="zh-CN"/>
              </w:rPr>
            </w:pPr>
            <w:r w:rsidRPr="00926AF7">
              <w:rPr>
                <w:rFonts w:ascii="Times New Roman" w:eastAsia="SimSun" w:hAnsi="Times New Roman"/>
                <w:sz w:val="20"/>
                <w:lang w:eastAsia="zh-CN"/>
              </w:rPr>
              <w:t>In line with the RAN1 NR-AH#2 agreement of SRS resource sets (groups) can be configured for DL and UL CSI, we need to allow for different Tx power for different SRS resources in a SRS resource set</w:t>
            </w:r>
            <w:r w:rsidR="00D24311">
              <w:rPr>
                <w:rFonts w:ascii="Times New Roman" w:eastAsia="SimSun" w:hAnsi="Times New Roman"/>
                <w:sz w:val="20"/>
                <w:lang w:eastAsia="zh-CN"/>
              </w:rPr>
              <w:t xml:space="preserve"> which provides a </w:t>
            </w:r>
            <w:r w:rsidR="00D24311" w:rsidRPr="00D24311">
              <w:rPr>
                <w:rFonts w:ascii="Times New Roman" w:eastAsia="SimSun" w:hAnsi="Times New Roman"/>
                <w:sz w:val="20"/>
                <w:lang w:eastAsia="zh-CN"/>
              </w:rPr>
              <w:t xml:space="preserve">low signaling overhead </w:t>
            </w:r>
            <w:r w:rsidR="00D24311">
              <w:rPr>
                <w:rFonts w:ascii="Times New Roman" w:eastAsia="SimSun" w:hAnsi="Times New Roman"/>
                <w:sz w:val="20"/>
                <w:lang w:eastAsia="zh-CN"/>
              </w:rPr>
              <w:t>mechanism of</w:t>
            </w:r>
            <w:r w:rsidR="00D24311">
              <w:t xml:space="preserve"> </w:t>
            </w:r>
            <w:r w:rsidR="00D24311" w:rsidRPr="00D24311">
              <w:rPr>
                <w:rFonts w:ascii="Times New Roman" w:eastAsia="SimSun" w:hAnsi="Times New Roman"/>
                <w:sz w:val="20"/>
                <w:lang w:eastAsia="zh-CN"/>
              </w:rPr>
              <w:t>a single message to indicate/trigger the multiple SRS resources</w:t>
            </w:r>
            <w:r w:rsidRPr="00926AF7">
              <w:rPr>
                <w:rFonts w:ascii="Times New Roman" w:eastAsia="SimSun" w:hAnsi="Times New Roman"/>
                <w:sz w:val="20"/>
                <w:lang w:eastAsia="zh-CN"/>
              </w:rPr>
              <w:t>. This is a direct result of our agreement of beam-sp</w:t>
            </w:r>
            <w:r>
              <w:rPr>
                <w:rFonts w:ascii="Times New Roman" w:eastAsia="SimSun" w:hAnsi="Times New Roman"/>
                <w:sz w:val="20"/>
                <w:lang w:eastAsia="zh-CN"/>
              </w:rPr>
              <w:t xml:space="preserve">ecific power control for PUSCH </w:t>
            </w:r>
            <w:r w:rsidRPr="00926AF7">
              <w:rPr>
                <w:rFonts w:ascii="Times New Roman" w:eastAsia="SimSun" w:hAnsi="Times New Roman"/>
                <w:sz w:val="20"/>
                <w:lang w:eastAsia="zh-CN"/>
              </w:rPr>
              <w:t>thereby allowing for different Tx powers for different PUSCH beams with different open-loop/closed loop parameters.  Similarly for DL CSI acquisition for different DL beams.</w:t>
            </w:r>
          </w:p>
          <w:p w:rsidR="006519AF" w:rsidRDefault="006519AF" w:rsidP="006519AF">
            <w:pPr>
              <w:pStyle w:val="af0"/>
              <w:spacing w:before="0" w:after="0"/>
              <w:rPr>
                <w:rFonts w:ascii="Times New Roman" w:eastAsia="SimSun" w:hAnsi="Times New Roman"/>
                <w:sz w:val="20"/>
                <w:lang w:eastAsia="zh-CN"/>
              </w:rPr>
            </w:pPr>
            <w:r w:rsidRPr="006519AF">
              <w:rPr>
                <w:rFonts w:ascii="Times New Roman" w:eastAsia="SimSun" w:hAnsi="Times New Roman"/>
                <w:sz w:val="20"/>
                <w:lang w:eastAsia="zh-CN"/>
              </w:rPr>
              <w:t xml:space="preserve">The network can configure the parameters appropriately to support the same Tx Power for different SRS resources (of the same SRS type) in a SRS resource set (e.g., used for UL beam management), or allow different Tx power for different SRS resources within a SRS resource set (e.g., for DL/UL CSI acquisition). </w:t>
            </w:r>
          </w:p>
          <w:p w:rsidR="006519AF" w:rsidRDefault="006519AF" w:rsidP="006519AF">
            <w:pPr>
              <w:pStyle w:val="af0"/>
              <w:spacing w:before="0" w:after="0"/>
              <w:rPr>
                <w:rFonts w:ascii="Times New Roman" w:eastAsia="SimSun" w:hAnsi="Times New Roman"/>
                <w:sz w:val="20"/>
                <w:lang w:eastAsia="zh-CN"/>
              </w:rPr>
            </w:pPr>
            <w:r w:rsidRPr="006519AF">
              <w:rPr>
                <w:rFonts w:ascii="Times New Roman" w:eastAsia="SimSun" w:hAnsi="Times New Roman"/>
                <w:sz w:val="20"/>
                <w:lang w:eastAsia="zh-CN"/>
              </w:rPr>
              <w:t xml:space="preserve">For a common SRS PC framework regardless of whether SRS is intended for DL/UL CSI acquisition or for beam management, we </w:t>
            </w:r>
            <w:r>
              <w:rPr>
                <w:rFonts w:ascii="Times New Roman" w:eastAsia="SimSun" w:hAnsi="Times New Roman"/>
                <w:sz w:val="20"/>
                <w:lang w:eastAsia="zh-CN"/>
              </w:rPr>
              <w:t>propose</w:t>
            </w:r>
            <w:r w:rsidRPr="006519AF">
              <w:rPr>
                <w:rFonts w:ascii="Times New Roman" w:eastAsia="SimSun" w:hAnsi="Times New Roman"/>
                <w:sz w:val="20"/>
                <w:lang w:eastAsia="zh-CN"/>
              </w:rPr>
              <w:t xml:space="preserve"> SRS resource set can have only one SRS PC parameters in which case it is applied to all SRS resources in the set; or SRS resource set can have multiple SRS PC parameters, each for a SRS resource in the SRS resource set.</w:t>
            </w:r>
          </w:p>
        </w:tc>
      </w:tr>
    </w:tbl>
    <w:p w:rsidR="0029307C" w:rsidRDefault="0029307C" w:rsidP="00D50971">
      <w:pPr>
        <w:spacing w:afterLines="50" w:after="120"/>
        <w:jc w:val="both"/>
      </w:pPr>
    </w:p>
    <w:p w:rsidR="0029307C" w:rsidRPr="0029307C" w:rsidRDefault="0029307C" w:rsidP="0029307C">
      <w:pPr>
        <w:pStyle w:val="2"/>
        <w:rPr>
          <w:rFonts w:ascii="Arial" w:hAnsi="Arial" w:cs="Arial"/>
          <w:i w:val="0"/>
          <w:sz w:val="24"/>
        </w:rPr>
      </w:pPr>
      <w:r w:rsidRPr="0029307C">
        <w:rPr>
          <w:rFonts w:ascii="Arial" w:hAnsi="Arial" w:cs="Arial"/>
          <w:i w:val="0"/>
          <w:sz w:val="24"/>
        </w:rPr>
        <w:lastRenderedPageBreak/>
        <w:t xml:space="preserve">Discussion on </w:t>
      </w:r>
      <w:r w:rsidRPr="0029307C">
        <w:rPr>
          <w:rFonts w:ascii="Arial" w:hAnsi="Arial" w:cs="Arial"/>
          <w:sz w:val="24"/>
        </w:rPr>
        <w:t>P</w:t>
      </w:r>
      <w:r w:rsidRPr="0029307C">
        <w:rPr>
          <w:rFonts w:ascii="Arial" w:hAnsi="Arial" w:cs="Arial"/>
          <w:i w:val="0"/>
          <w:sz w:val="24"/>
          <w:vertAlign w:val="subscript"/>
        </w:rPr>
        <w:t>0,c</w:t>
      </w:r>
      <w:r w:rsidRPr="0029307C">
        <w:rPr>
          <w:rFonts w:ascii="Arial" w:hAnsi="Arial" w:cs="Arial"/>
          <w:i w:val="0"/>
          <w:sz w:val="24"/>
        </w:rPr>
        <w:t>(</w:t>
      </w:r>
      <w:r w:rsidRPr="0029307C">
        <w:rPr>
          <w:rFonts w:ascii="Arial" w:hAnsi="Arial" w:cs="Arial"/>
          <w:sz w:val="24"/>
        </w:rPr>
        <w:t>j</w:t>
      </w:r>
      <w:r w:rsidRPr="0029307C">
        <w:rPr>
          <w:rFonts w:ascii="Arial" w:hAnsi="Arial" w:cs="Arial"/>
          <w:i w:val="0"/>
          <w:sz w:val="24"/>
        </w:rPr>
        <w:t xml:space="preserve">), </w:t>
      </w:r>
      <w:r w:rsidRPr="0029307C">
        <w:rPr>
          <w:rFonts w:ascii="Arial" w:hAnsi="Arial" w:cs="Arial"/>
          <w:sz w:val="24"/>
        </w:rPr>
        <w:t>α</w:t>
      </w:r>
      <w:r w:rsidRPr="0029307C">
        <w:rPr>
          <w:rFonts w:ascii="Arial" w:hAnsi="Arial" w:cs="Arial" w:hint="eastAsia"/>
          <w:i w:val="0"/>
          <w:sz w:val="24"/>
          <w:vertAlign w:val="subscript"/>
        </w:rPr>
        <w:t>c</w:t>
      </w:r>
      <w:r w:rsidRPr="0029307C">
        <w:rPr>
          <w:rFonts w:ascii="Arial" w:hAnsi="Arial" w:cs="Arial"/>
          <w:i w:val="0"/>
          <w:sz w:val="24"/>
        </w:rPr>
        <w:t>(</w:t>
      </w:r>
      <w:r w:rsidRPr="0029307C">
        <w:rPr>
          <w:rFonts w:ascii="Arial" w:hAnsi="Arial" w:cs="Arial"/>
          <w:sz w:val="24"/>
        </w:rPr>
        <w:t>j</w:t>
      </w:r>
      <w:r w:rsidRPr="0029307C">
        <w:rPr>
          <w:rFonts w:ascii="Arial" w:hAnsi="Arial" w:cs="Arial"/>
          <w:i w:val="0"/>
          <w:sz w:val="24"/>
        </w:rPr>
        <w:t>)</w:t>
      </w:r>
    </w:p>
    <w:p w:rsidR="0029307C" w:rsidRPr="008A1FDD" w:rsidRDefault="00D536C9" w:rsidP="00D50971">
      <w:pPr>
        <w:pStyle w:val="a4"/>
        <w:spacing w:afterLines="50" w:after="120" w:line="240" w:lineRule="auto"/>
        <w:ind w:left="0"/>
        <w:contextualSpacing w:val="0"/>
        <w:jc w:val="both"/>
        <w:rPr>
          <w:rFonts w:ascii="Times New Roman" w:eastAsia="MS Mincho" w:hAnsi="Times New Roman"/>
          <w:sz w:val="20"/>
          <w:lang w:eastAsia="ja-JP"/>
        </w:rPr>
      </w:pPr>
      <w:r>
        <w:rPr>
          <w:rFonts w:ascii="Times New Roman" w:hAnsi="Times New Roman" w:hint="eastAsia"/>
          <w:sz w:val="20"/>
        </w:rPr>
        <w:t xml:space="preserve">It was </w:t>
      </w:r>
      <w:r w:rsidR="000B17FB">
        <w:rPr>
          <w:rFonts w:ascii="Times New Roman" w:hAnsi="Times New Roman" w:hint="eastAsia"/>
          <w:sz w:val="20"/>
        </w:rPr>
        <w:t xml:space="preserve">the </w:t>
      </w:r>
      <w:r>
        <w:rPr>
          <w:rFonts w:ascii="Times New Roman" w:hAnsi="Times New Roman" w:hint="eastAsia"/>
          <w:sz w:val="20"/>
        </w:rPr>
        <w:t xml:space="preserve">majority view in last meeting that </w:t>
      </w:r>
      <w:r w:rsidR="0029307C" w:rsidRPr="0029307C">
        <w:rPr>
          <w:rFonts w:ascii="Times New Roman" w:hAnsi="Times New Roman"/>
          <w:sz w:val="20"/>
        </w:rPr>
        <w:t>SRS power control for CSI acquisition can sh</w:t>
      </w:r>
      <w:r w:rsidR="001D1164">
        <w:rPr>
          <w:rFonts w:ascii="Times New Roman" w:hAnsi="Times New Roman" w:hint="eastAsia"/>
          <w:sz w:val="20"/>
        </w:rPr>
        <w:t>a</w:t>
      </w:r>
      <w:r w:rsidR="0029307C" w:rsidRPr="0029307C">
        <w:rPr>
          <w:rFonts w:ascii="Times New Roman" w:hAnsi="Times New Roman"/>
          <w:sz w:val="20"/>
        </w:rPr>
        <w:t xml:space="preserve">re </w:t>
      </w:r>
      <w:r w:rsidR="0029307C" w:rsidRPr="0029307C">
        <w:rPr>
          <w:rFonts w:ascii="Times New Roman" w:hAnsi="Times New Roman"/>
          <w:i/>
          <w:sz w:val="20"/>
        </w:rPr>
        <w:t>P</w:t>
      </w:r>
      <w:r w:rsidR="0029307C" w:rsidRPr="0029307C">
        <w:rPr>
          <w:rFonts w:ascii="Times New Roman" w:hAnsi="Times New Roman"/>
          <w:sz w:val="20"/>
          <w:vertAlign w:val="subscript"/>
        </w:rPr>
        <w:t>0,c</w:t>
      </w:r>
      <w:r w:rsidR="0029307C" w:rsidRPr="0029307C">
        <w:rPr>
          <w:rFonts w:ascii="Times New Roman" w:hAnsi="Times New Roman"/>
          <w:sz w:val="20"/>
        </w:rPr>
        <w:t>(</w:t>
      </w:r>
      <w:r w:rsidR="0029307C" w:rsidRPr="0029307C">
        <w:rPr>
          <w:rFonts w:ascii="Times New Roman" w:hAnsi="Times New Roman"/>
          <w:i/>
          <w:sz w:val="20"/>
        </w:rPr>
        <w:t>j</w:t>
      </w:r>
      <w:r w:rsidR="0029307C" w:rsidRPr="0029307C">
        <w:rPr>
          <w:rFonts w:ascii="Times New Roman" w:hAnsi="Times New Roman"/>
          <w:sz w:val="20"/>
        </w:rPr>
        <w:t xml:space="preserve">) and </w:t>
      </w:r>
      <w:r w:rsidR="0029307C" w:rsidRPr="0029307C">
        <w:rPr>
          <w:rFonts w:ascii="Times New Roman" w:hAnsi="Times New Roman"/>
          <w:i/>
          <w:sz w:val="20"/>
        </w:rPr>
        <w:t>α</w:t>
      </w:r>
      <w:r w:rsidR="0029307C" w:rsidRPr="0029307C">
        <w:rPr>
          <w:rFonts w:ascii="Times New Roman" w:hAnsi="Times New Roman"/>
          <w:sz w:val="20"/>
          <w:vertAlign w:val="subscript"/>
        </w:rPr>
        <w:t>c</w:t>
      </w:r>
      <w:r w:rsidR="0029307C" w:rsidRPr="0029307C">
        <w:rPr>
          <w:rFonts w:ascii="Times New Roman" w:hAnsi="Times New Roman"/>
          <w:sz w:val="20"/>
        </w:rPr>
        <w:t>(</w:t>
      </w:r>
      <w:r w:rsidR="0029307C" w:rsidRPr="0029307C">
        <w:rPr>
          <w:rFonts w:ascii="Times New Roman" w:hAnsi="Times New Roman"/>
          <w:i/>
          <w:sz w:val="20"/>
        </w:rPr>
        <w:t>j</w:t>
      </w:r>
      <w:r w:rsidR="0029307C" w:rsidRPr="0029307C">
        <w:rPr>
          <w:rFonts w:ascii="Times New Roman" w:hAnsi="Times New Roman"/>
          <w:sz w:val="20"/>
        </w:rPr>
        <w:t>) with corresponding PUSCH power control.</w:t>
      </w:r>
      <w:r w:rsidR="008A1FDD">
        <w:rPr>
          <w:rFonts w:ascii="Times New Roman" w:hAnsi="Times New Roman" w:hint="eastAsia"/>
          <w:sz w:val="20"/>
        </w:rPr>
        <w:t xml:space="preserve"> However, </w:t>
      </w:r>
      <w:r w:rsidR="00B93351">
        <w:rPr>
          <w:rFonts w:ascii="Times New Roman" w:hAnsi="Times New Roman" w:hint="eastAsia"/>
          <w:sz w:val="20"/>
        </w:rPr>
        <w:t xml:space="preserve">there was no consensus on how to set </w:t>
      </w:r>
      <w:r w:rsidR="00B93351" w:rsidRPr="0029307C">
        <w:rPr>
          <w:rFonts w:ascii="Times New Roman" w:hAnsi="Times New Roman"/>
          <w:i/>
          <w:sz w:val="20"/>
        </w:rPr>
        <w:t>P</w:t>
      </w:r>
      <w:r w:rsidR="00B93351" w:rsidRPr="0029307C">
        <w:rPr>
          <w:rFonts w:ascii="Times New Roman" w:hAnsi="Times New Roman"/>
          <w:sz w:val="20"/>
          <w:vertAlign w:val="subscript"/>
        </w:rPr>
        <w:t>0,c</w:t>
      </w:r>
      <w:r w:rsidR="00B93351" w:rsidRPr="0029307C">
        <w:rPr>
          <w:rFonts w:ascii="Times New Roman" w:hAnsi="Times New Roman"/>
          <w:sz w:val="20"/>
        </w:rPr>
        <w:t>(</w:t>
      </w:r>
      <w:r w:rsidR="00B93351" w:rsidRPr="0029307C">
        <w:rPr>
          <w:rFonts w:ascii="Times New Roman" w:hAnsi="Times New Roman"/>
          <w:i/>
          <w:sz w:val="20"/>
        </w:rPr>
        <w:t>j</w:t>
      </w:r>
      <w:r w:rsidR="00B93351" w:rsidRPr="0029307C">
        <w:rPr>
          <w:rFonts w:ascii="Times New Roman" w:hAnsi="Times New Roman"/>
          <w:sz w:val="20"/>
        </w:rPr>
        <w:t xml:space="preserve">) and </w:t>
      </w:r>
      <w:r w:rsidR="00B93351" w:rsidRPr="0029307C">
        <w:rPr>
          <w:rFonts w:ascii="Times New Roman" w:hAnsi="Times New Roman"/>
          <w:i/>
          <w:sz w:val="20"/>
        </w:rPr>
        <w:t>α</w:t>
      </w:r>
      <w:r w:rsidR="00B93351" w:rsidRPr="0029307C">
        <w:rPr>
          <w:rFonts w:ascii="Times New Roman" w:hAnsi="Times New Roman"/>
          <w:sz w:val="20"/>
          <w:vertAlign w:val="subscript"/>
        </w:rPr>
        <w:t>c</w:t>
      </w:r>
      <w:r w:rsidR="00B93351" w:rsidRPr="0029307C">
        <w:rPr>
          <w:rFonts w:ascii="Times New Roman" w:hAnsi="Times New Roman"/>
          <w:sz w:val="20"/>
        </w:rPr>
        <w:t>(</w:t>
      </w:r>
      <w:r w:rsidR="00B93351" w:rsidRPr="0029307C">
        <w:rPr>
          <w:rFonts w:ascii="Times New Roman" w:hAnsi="Times New Roman"/>
          <w:i/>
          <w:sz w:val="20"/>
        </w:rPr>
        <w:t>j</w:t>
      </w:r>
      <w:r w:rsidR="00B93351" w:rsidRPr="0029307C">
        <w:rPr>
          <w:rFonts w:ascii="Times New Roman" w:hAnsi="Times New Roman"/>
          <w:sz w:val="20"/>
        </w:rPr>
        <w:t>)</w:t>
      </w:r>
      <w:r w:rsidR="00B93351">
        <w:rPr>
          <w:rFonts w:ascii="Times New Roman" w:hAnsi="Times New Roman" w:hint="eastAsia"/>
          <w:sz w:val="20"/>
        </w:rPr>
        <w:t xml:space="preserve"> for SRS for beam management and it needs to discuss further:</w:t>
      </w:r>
    </w:p>
    <w:p w:rsidR="008A1FDD" w:rsidRPr="0050404D" w:rsidRDefault="00B93351" w:rsidP="00D50971">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6C3731">
        <w:rPr>
          <w:rFonts w:ascii="Times New Roman" w:hAnsi="Times New Roman" w:hint="eastAsia"/>
          <w:sz w:val="20"/>
        </w:rPr>
        <w:t xml:space="preserve">How to set </w:t>
      </w:r>
      <w:r w:rsidRPr="0029307C">
        <w:rPr>
          <w:rFonts w:ascii="Times New Roman" w:hAnsi="Times New Roman"/>
          <w:i/>
          <w:sz w:val="20"/>
        </w:rPr>
        <w:t>P</w:t>
      </w:r>
      <w:r w:rsidRPr="0029307C">
        <w:rPr>
          <w:rFonts w:ascii="Times New Roman" w:hAnsi="Times New Roman"/>
          <w:sz w:val="20"/>
          <w:vertAlign w:val="subscript"/>
        </w:rPr>
        <w:t>0,c</w:t>
      </w:r>
      <w:r w:rsidRPr="0029307C">
        <w:rPr>
          <w:rFonts w:ascii="Times New Roman" w:hAnsi="Times New Roman"/>
          <w:sz w:val="20"/>
        </w:rPr>
        <w:t>(</w:t>
      </w:r>
      <w:r w:rsidRPr="0029307C">
        <w:rPr>
          <w:rFonts w:ascii="Times New Roman" w:hAnsi="Times New Roman"/>
          <w:i/>
          <w:sz w:val="20"/>
        </w:rPr>
        <w:t>j</w:t>
      </w:r>
      <w:r w:rsidRPr="0029307C">
        <w:rPr>
          <w:rFonts w:ascii="Times New Roman" w:hAnsi="Times New Roman"/>
          <w:sz w:val="20"/>
        </w:rPr>
        <w:t xml:space="preserve">) and </w:t>
      </w:r>
      <w:r w:rsidRPr="0029307C">
        <w:rPr>
          <w:rFonts w:ascii="Times New Roman" w:hAnsi="Times New Roman"/>
          <w:i/>
          <w:sz w:val="20"/>
        </w:rPr>
        <w:t>α</w:t>
      </w:r>
      <w:r w:rsidRPr="0029307C">
        <w:rPr>
          <w:rFonts w:ascii="Times New Roman" w:hAnsi="Times New Roman"/>
          <w:sz w:val="20"/>
          <w:vertAlign w:val="subscript"/>
        </w:rPr>
        <w:t>c</w:t>
      </w:r>
      <w:r w:rsidRPr="0029307C">
        <w:rPr>
          <w:rFonts w:ascii="Times New Roman" w:hAnsi="Times New Roman"/>
          <w:sz w:val="20"/>
        </w:rPr>
        <w:t>(</w:t>
      </w:r>
      <w:r w:rsidRPr="0029307C">
        <w:rPr>
          <w:rFonts w:ascii="Times New Roman" w:hAnsi="Times New Roman"/>
          <w:i/>
          <w:sz w:val="20"/>
        </w:rPr>
        <w:t>j</w:t>
      </w:r>
      <w:r w:rsidRPr="0029307C">
        <w:rPr>
          <w:rFonts w:ascii="Times New Roman" w:hAnsi="Times New Roman"/>
          <w:sz w:val="20"/>
        </w:rPr>
        <w:t>)</w:t>
      </w:r>
      <w:r>
        <w:rPr>
          <w:rFonts w:ascii="Times New Roman" w:hAnsi="Times New Roman" w:hint="eastAsia"/>
          <w:sz w:val="20"/>
        </w:rPr>
        <w:t xml:space="preserve"> for SRS for beam management?</w:t>
      </w:r>
    </w:p>
    <w:p w:rsidR="0050404D" w:rsidRPr="0050404D" w:rsidRDefault="0050404D" w:rsidP="00D50971">
      <w:pPr>
        <w:pStyle w:val="a4"/>
        <w:spacing w:afterLines="50" w:after="120" w:line="240" w:lineRule="auto"/>
        <w:ind w:left="0"/>
        <w:contextualSpacing w:val="0"/>
        <w:jc w:val="both"/>
        <w:rPr>
          <w:rFonts w:ascii="Times New Roman" w:eastAsia="MS Mincho" w:hAnsi="Times New Roman"/>
          <w:sz w:val="20"/>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6894"/>
      </w:tblGrid>
      <w:tr w:rsidR="00FE444D" w:rsidTr="009E663F">
        <w:trPr>
          <w:jc w:val="center"/>
        </w:trPr>
        <w:tc>
          <w:tcPr>
            <w:tcW w:w="2123" w:type="dxa"/>
            <w:shd w:val="clear" w:color="auto" w:fill="A6A6A6"/>
          </w:tcPr>
          <w:p w:rsidR="0050404D" w:rsidRPr="0029307C" w:rsidRDefault="0050404D" w:rsidP="00BF7D77">
            <w:pPr>
              <w:overflowPunct w:val="0"/>
              <w:autoSpaceDE w:val="0"/>
              <w:autoSpaceDN w:val="0"/>
              <w:adjustRightInd w:val="0"/>
              <w:spacing w:after="0"/>
              <w:textAlignment w:val="baseline"/>
              <w:rPr>
                <w:rFonts w:ascii="Times New Roman" w:eastAsia="MS Mincho" w:hAnsi="Times New Roman"/>
                <w:b/>
                <w:sz w:val="20"/>
              </w:rPr>
            </w:pPr>
            <w:r w:rsidRPr="0029307C">
              <w:rPr>
                <w:rFonts w:ascii="Times New Roman" w:eastAsia="MS Mincho" w:hAnsi="Times New Roman"/>
                <w:b/>
                <w:sz w:val="20"/>
              </w:rPr>
              <w:t>Company</w:t>
            </w:r>
          </w:p>
        </w:tc>
        <w:tc>
          <w:tcPr>
            <w:tcW w:w="6894" w:type="dxa"/>
            <w:shd w:val="clear" w:color="auto" w:fill="A6A6A6"/>
          </w:tcPr>
          <w:p w:rsidR="0050404D" w:rsidRPr="0029307C" w:rsidRDefault="0050404D" w:rsidP="00BF7D77">
            <w:pPr>
              <w:overflowPunct w:val="0"/>
              <w:autoSpaceDE w:val="0"/>
              <w:autoSpaceDN w:val="0"/>
              <w:adjustRightInd w:val="0"/>
              <w:spacing w:after="0"/>
              <w:jc w:val="center"/>
              <w:textAlignment w:val="baseline"/>
              <w:rPr>
                <w:rFonts w:ascii="Times New Roman" w:eastAsia="MS Mincho" w:hAnsi="Times New Roman"/>
                <w:b/>
                <w:sz w:val="20"/>
              </w:rPr>
            </w:pPr>
            <w:r w:rsidRPr="0029307C">
              <w:rPr>
                <w:rFonts w:ascii="Times New Roman" w:eastAsia="MS Mincho" w:hAnsi="Times New Roman"/>
                <w:b/>
                <w:sz w:val="20"/>
              </w:rPr>
              <w:t>View</w:t>
            </w:r>
          </w:p>
        </w:tc>
      </w:tr>
      <w:tr w:rsidR="0050404D" w:rsidTr="009E663F">
        <w:trPr>
          <w:jc w:val="center"/>
        </w:trPr>
        <w:tc>
          <w:tcPr>
            <w:tcW w:w="2123" w:type="dxa"/>
            <w:shd w:val="clear" w:color="auto" w:fill="auto"/>
          </w:tcPr>
          <w:p w:rsidR="0050404D" w:rsidRPr="0050404D" w:rsidRDefault="0050404D" w:rsidP="00BF7D77">
            <w:pPr>
              <w:overflowPunct w:val="0"/>
              <w:autoSpaceDE w:val="0"/>
              <w:autoSpaceDN w:val="0"/>
              <w:adjustRightInd w:val="0"/>
              <w:spacing w:after="0" w:line="240" w:lineRule="exact"/>
              <w:textAlignment w:val="baseline"/>
              <w:rPr>
                <w:rFonts w:ascii="Times New Roman" w:hAnsi="Times New Roman"/>
                <w:sz w:val="20"/>
              </w:rPr>
            </w:pPr>
            <w:r w:rsidRPr="0050404D">
              <w:rPr>
                <w:rFonts w:ascii="Times New Roman" w:hAnsi="Times New Roman" w:hint="eastAsia"/>
                <w:sz w:val="20"/>
              </w:rPr>
              <w:t>Samsung</w:t>
            </w:r>
          </w:p>
        </w:tc>
        <w:tc>
          <w:tcPr>
            <w:tcW w:w="6894" w:type="dxa"/>
            <w:shd w:val="clear" w:color="auto" w:fill="auto"/>
          </w:tcPr>
          <w:p w:rsidR="00762FE3" w:rsidRPr="006C3731" w:rsidRDefault="00FE444D" w:rsidP="00BF7D77">
            <w:pPr>
              <w:overflowPunct w:val="0"/>
              <w:autoSpaceDE w:val="0"/>
              <w:autoSpaceDN w:val="0"/>
              <w:adjustRightInd w:val="0"/>
              <w:spacing w:after="0" w:line="240" w:lineRule="exact"/>
              <w:jc w:val="both"/>
              <w:textAlignment w:val="baseline"/>
              <w:rPr>
                <w:rFonts w:ascii="Times New Roman" w:hAnsi="Times New Roman"/>
                <w:sz w:val="20"/>
              </w:rPr>
            </w:pPr>
            <w:r w:rsidRPr="006C3731">
              <w:rPr>
                <w:rFonts w:ascii="Times New Roman" w:hAnsi="Times New Roman" w:hint="eastAsia"/>
                <w:b/>
                <w:sz w:val="20"/>
                <w:u w:val="single"/>
              </w:rPr>
              <w:t>Proposal:</w:t>
            </w:r>
            <w:r w:rsidRPr="006C3731">
              <w:rPr>
                <w:rFonts w:ascii="Times New Roman" w:hAnsi="Times New Roman" w:hint="eastAsia"/>
                <w:sz w:val="20"/>
              </w:rPr>
              <w:t xml:space="preserve"> </w:t>
            </w:r>
            <w:r w:rsidR="00762FE3" w:rsidRPr="00A73E0E">
              <w:rPr>
                <w:rFonts w:ascii="Times New Roman" w:hAnsi="Times New Roman" w:hint="eastAsia"/>
                <w:sz w:val="20"/>
              </w:rPr>
              <w:t xml:space="preserve">gNB can configure different </w:t>
            </w:r>
            <w:r w:rsidR="00762FE3" w:rsidRPr="0029307C">
              <w:rPr>
                <w:rFonts w:ascii="Times New Roman" w:hAnsi="Times New Roman"/>
                <w:i/>
                <w:sz w:val="20"/>
              </w:rPr>
              <w:t>P</w:t>
            </w:r>
            <w:r w:rsidR="00762FE3" w:rsidRPr="0029307C">
              <w:rPr>
                <w:rFonts w:ascii="Times New Roman" w:hAnsi="Times New Roman"/>
                <w:sz w:val="20"/>
                <w:vertAlign w:val="subscript"/>
              </w:rPr>
              <w:t>0,c</w:t>
            </w:r>
            <w:r w:rsidR="00762FE3" w:rsidRPr="0029307C">
              <w:rPr>
                <w:rFonts w:ascii="Times New Roman" w:hAnsi="Times New Roman"/>
                <w:sz w:val="20"/>
              </w:rPr>
              <w:t>(</w:t>
            </w:r>
            <w:r w:rsidR="00762FE3" w:rsidRPr="0029307C">
              <w:rPr>
                <w:rFonts w:ascii="Times New Roman" w:hAnsi="Times New Roman"/>
                <w:i/>
                <w:sz w:val="20"/>
              </w:rPr>
              <w:t>j</w:t>
            </w:r>
            <w:r w:rsidR="00762FE3" w:rsidRPr="0029307C">
              <w:rPr>
                <w:rFonts w:ascii="Times New Roman" w:hAnsi="Times New Roman"/>
                <w:sz w:val="20"/>
              </w:rPr>
              <w:t xml:space="preserve">) and </w:t>
            </w:r>
            <w:r w:rsidR="00762FE3" w:rsidRPr="0029307C">
              <w:rPr>
                <w:rFonts w:ascii="Times New Roman" w:hAnsi="Times New Roman"/>
                <w:i/>
                <w:sz w:val="20"/>
              </w:rPr>
              <w:t>α</w:t>
            </w:r>
            <w:r w:rsidR="00762FE3" w:rsidRPr="0029307C">
              <w:rPr>
                <w:rFonts w:ascii="Times New Roman" w:hAnsi="Times New Roman"/>
                <w:sz w:val="20"/>
                <w:vertAlign w:val="subscript"/>
              </w:rPr>
              <w:t>c</w:t>
            </w:r>
            <w:r w:rsidR="00762FE3" w:rsidRPr="0029307C">
              <w:rPr>
                <w:rFonts w:ascii="Times New Roman" w:hAnsi="Times New Roman"/>
                <w:sz w:val="20"/>
              </w:rPr>
              <w:t>(</w:t>
            </w:r>
            <w:r w:rsidR="00762FE3" w:rsidRPr="0029307C">
              <w:rPr>
                <w:rFonts w:ascii="Times New Roman" w:hAnsi="Times New Roman"/>
                <w:i/>
                <w:sz w:val="20"/>
              </w:rPr>
              <w:t>j</w:t>
            </w:r>
            <w:r w:rsidR="00762FE3" w:rsidRPr="0029307C">
              <w:rPr>
                <w:rFonts w:ascii="Times New Roman" w:hAnsi="Times New Roman"/>
                <w:sz w:val="20"/>
              </w:rPr>
              <w:t>)</w:t>
            </w:r>
            <w:r w:rsidR="00762FE3">
              <w:rPr>
                <w:rFonts w:ascii="Times New Roman" w:hAnsi="Times New Roman" w:hint="eastAsia"/>
                <w:sz w:val="20"/>
              </w:rPr>
              <w:t xml:space="preserve"> values </w:t>
            </w:r>
            <w:r w:rsidR="00762FE3" w:rsidRPr="00A73E0E">
              <w:rPr>
                <w:rFonts w:ascii="Times New Roman" w:hAnsi="Times New Roman" w:hint="eastAsia"/>
                <w:sz w:val="20"/>
              </w:rPr>
              <w:t>for SRS transmission used for DL/UL CSI acquisition and SRS transmission used for beam/TRP management</w:t>
            </w:r>
            <w:r w:rsidR="00762FE3">
              <w:rPr>
                <w:rFonts w:ascii="Times New Roman" w:hAnsi="Times New Roman" w:hint="eastAsia"/>
                <w:sz w:val="20"/>
              </w:rPr>
              <w:t xml:space="preserve"> associated with the RS resource(s) for the SRS transmission.</w:t>
            </w:r>
          </w:p>
          <w:p w:rsidR="00FE444D" w:rsidRPr="006C3731" w:rsidRDefault="00FE444D" w:rsidP="00BF7D77">
            <w:pPr>
              <w:overflowPunct w:val="0"/>
              <w:autoSpaceDE w:val="0"/>
              <w:autoSpaceDN w:val="0"/>
              <w:adjustRightInd w:val="0"/>
              <w:spacing w:after="0" w:line="240" w:lineRule="exact"/>
              <w:jc w:val="both"/>
              <w:textAlignment w:val="baseline"/>
              <w:rPr>
                <w:rFonts w:ascii="Times New Roman" w:hAnsi="Times New Roman"/>
                <w:sz w:val="20"/>
              </w:rPr>
            </w:pPr>
          </w:p>
          <w:p w:rsidR="00FE444D" w:rsidRPr="006C3731" w:rsidRDefault="00FE444D" w:rsidP="00FE444D">
            <w:pPr>
              <w:overflowPunct w:val="0"/>
              <w:autoSpaceDE w:val="0"/>
              <w:autoSpaceDN w:val="0"/>
              <w:adjustRightInd w:val="0"/>
              <w:spacing w:after="0" w:line="240" w:lineRule="exact"/>
              <w:jc w:val="both"/>
              <w:textAlignment w:val="baseline"/>
              <w:rPr>
                <w:rFonts w:ascii="Times New Roman" w:hAnsi="Times New Roman"/>
                <w:sz w:val="20"/>
              </w:rPr>
            </w:pPr>
            <w:r w:rsidRPr="006C3731">
              <w:rPr>
                <w:rFonts w:ascii="Times New Roman" w:hAnsi="Times New Roman" w:hint="eastAsia"/>
                <w:b/>
                <w:sz w:val="20"/>
                <w:u w:val="single"/>
              </w:rPr>
              <w:t>Background:</w:t>
            </w:r>
            <w:r w:rsidRPr="006C3731">
              <w:rPr>
                <w:rFonts w:ascii="Times New Roman" w:hAnsi="Times New Roman" w:hint="eastAsia"/>
                <w:sz w:val="20"/>
              </w:rPr>
              <w:t xml:space="preserve"> </w:t>
            </w:r>
            <w:r w:rsidR="00762FE3" w:rsidRPr="00762FE3">
              <w:rPr>
                <w:rFonts w:ascii="Times New Roman" w:hAnsi="Times New Roman" w:hint="eastAsia"/>
                <w:sz w:val="20"/>
              </w:rPr>
              <w:t xml:space="preserve">SRS for CSI acquisition and SRS for beam management have to use different values of </w:t>
            </w:r>
            <w:r w:rsidR="00762FE3" w:rsidRPr="0029307C">
              <w:rPr>
                <w:rFonts w:ascii="Times New Roman" w:hAnsi="Times New Roman"/>
                <w:i/>
                <w:sz w:val="20"/>
              </w:rPr>
              <w:t>P</w:t>
            </w:r>
            <w:r w:rsidR="00762FE3" w:rsidRPr="0029307C">
              <w:rPr>
                <w:rFonts w:ascii="Times New Roman" w:hAnsi="Times New Roman"/>
                <w:sz w:val="20"/>
                <w:vertAlign w:val="subscript"/>
              </w:rPr>
              <w:t>0,c</w:t>
            </w:r>
            <w:r w:rsidR="00762FE3" w:rsidRPr="0029307C">
              <w:rPr>
                <w:rFonts w:ascii="Times New Roman" w:hAnsi="Times New Roman"/>
                <w:sz w:val="20"/>
              </w:rPr>
              <w:t>(</w:t>
            </w:r>
            <w:r w:rsidR="00762FE3" w:rsidRPr="0029307C">
              <w:rPr>
                <w:rFonts w:ascii="Times New Roman" w:hAnsi="Times New Roman"/>
                <w:i/>
                <w:sz w:val="20"/>
              </w:rPr>
              <w:t>j</w:t>
            </w:r>
            <w:r w:rsidR="00762FE3" w:rsidRPr="0029307C">
              <w:rPr>
                <w:rFonts w:ascii="Times New Roman" w:hAnsi="Times New Roman"/>
                <w:sz w:val="20"/>
              </w:rPr>
              <w:t xml:space="preserve">) and </w:t>
            </w:r>
            <w:r w:rsidR="00762FE3" w:rsidRPr="0029307C">
              <w:rPr>
                <w:rFonts w:ascii="Times New Roman" w:hAnsi="Times New Roman"/>
                <w:i/>
                <w:sz w:val="20"/>
              </w:rPr>
              <w:t>α</w:t>
            </w:r>
            <w:r w:rsidR="00762FE3" w:rsidRPr="0029307C">
              <w:rPr>
                <w:rFonts w:ascii="Times New Roman" w:hAnsi="Times New Roman"/>
                <w:sz w:val="20"/>
                <w:vertAlign w:val="subscript"/>
              </w:rPr>
              <w:t>c</w:t>
            </w:r>
            <w:r w:rsidR="00762FE3" w:rsidRPr="0029307C">
              <w:rPr>
                <w:rFonts w:ascii="Times New Roman" w:hAnsi="Times New Roman"/>
                <w:sz w:val="20"/>
              </w:rPr>
              <w:t>(</w:t>
            </w:r>
            <w:r w:rsidR="00762FE3" w:rsidRPr="0029307C">
              <w:rPr>
                <w:rFonts w:ascii="Times New Roman" w:hAnsi="Times New Roman"/>
                <w:i/>
                <w:sz w:val="20"/>
              </w:rPr>
              <w:t>j</w:t>
            </w:r>
            <w:r w:rsidR="00762FE3" w:rsidRPr="0029307C">
              <w:rPr>
                <w:rFonts w:ascii="Times New Roman" w:hAnsi="Times New Roman"/>
                <w:sz w:val="20"/>
              </w:rPr>
              <w:t>)</w:t>
            </w:r>
            <w:r w:rsidR="00762FE3">
              <w:rPr>
                <w:rFonts w:ascii="Times New Roman" w:hAnsi="Times New Roman" w:hint="eastAsia"/>
                <w:sz w:val="20"/>
              </w:rPr>
              <w:t xml:space="preserve"> but no need to differentiate them in the equation.</w:t>
            </w:r>
            <w:r w:rsidR="00762FE3" w:rsidRPr="00FE444D">
              <w:rPr>
                <w:rFonts w:ascii="Times New Roman" w:hAnsi="Times New Roman" w:hint="eastAsia"/>
                <w:sz w:val="20"/>
              </w:rPr>
              <w:t xml:space="preserve"> </w:t>
            </w:r>
            <w:r w:rsidRPr="00FE444D">
              <w:rPr>
                <w:rFonts w:ascii="Times New Roman" w:hAnsi="Times New Roman" w:hint="eastAsia"/>
                <w:sz w:val="20"/>
              </w:rPr>
              <w:t xml:space="preserve">Similar to our view shown in 2.1, </w:t>
            </w:r>
            <w:r w:rsidRPr="00FE444D">
              <w:rPr>
                <w:rFonts w:ascii="Times New Roman" w:hAnsi="Times New Roman" w:hint="eastAsia"/>
                <w:iCs/>
                <w:sz w:val="20"/>
                <w:szCs w:val="20"/>
              </w:rPr>
              <w:t>assuming that a properly functional linkage can be defined, then even if the beam/TRP associated with SRS transmission is different than one associated with PUSCH transmission, the UE can use a configured parameter set associated with the RS resource(s) for the SRS transmission.</w:t>
            </w:r>
          </w:p>
        </w:tc>
      </w:tr>
      <w:tr w:rsidR="00FE444D" w:rsidTr="009E663F">
        <w:trPr>
          <w:jc w:val="center"/>
        </w:trPr>
        <w:tc>
          <w:tcPr>
            <w:tcW w:w="2123" w:type="dxa"/>
            <w:shd w:val="clear" w:color="auto" w:fill="auto"/>
          </w:tcPr>
          <w:p w:rsidR="00FE444D" w:rsidRPr="00907DF3" w:rsidRDefault="00003C66" w:rsidP="00BF7D77">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907DF3">
              <w:rPr>
                <w:rFonts w:ascii="Times New Roman" w:eastAsia="SimSun" w:hAnsi="Times New Roman" w:hint="eastAsia"/>
                <w:sz w:val="20"/>
                <w:lang w:eastAsia="zh-CN"/>
              </w:rPr>
              <w:t>Intel</w:t>
            </w:r>
          </w:p>
        </w:tc>
        <w:tc>
          <w:tcPr>
            <w:tcW w:w="6894" w:type="dxa"/>
            <w:shd w:val="clear" w:color="auto" w:fill="auto"/>
          </w:tcPr>
          <w:p w:rsidR="00FE444D" w:rsidRPr="00907DF3" w:rsidRDefault="00003C66" w:rsidP="00BF7D77">
            <w:pPr>
              <w:overflowPunct w:val="0"/>
              <w:autoSpaceDE w:val="0"/>
              <w:autoSpaceDN w:val="0"/>
              <w:adjustRightInd w:val="0"/>
              <w:spacing w:after="0" w:line="240" w:lineRule="exact"/>
              <w:jc w:val="both"/>
              <w:textAlignment w:val="baseline"/>
              <w:rPr>
                <w:rFonts w:ascii="Times New Roman" w:eastAsia="SimSun" w:hAnsi="Times New Roman"/>
                <w:b/>
                <w:sz w:val="20"/>
                <w:u w:val="single"/>
                <w:lang w:eastAsia="zh-CN"/>
              </w:rPr>
            </w:pPr>
            <w:r w:rsidRPr="00907DF3">
              <w:rPr>
                <w:rFonts w:ascii="Times New Roman" w:eastAsia="SimSun" w:hAnsi="Times New Roman" w:hint="eastAsia"/>
                <w:b/>
                <w:sz w:val="20"/>
                <w:u w:val="single"/>
                <w:lang w:eastAsia="zh-CN"/>
              </w:rPr>
              <w:t>Propos</w:t>
            </w:r>
            <w:r w:rsidRPr="00907DF3">
              <w:rPr>
                <w:rFonts w:ascii="Times New Roman" w:eastAsia="SimSun" w:hAnsi="Times New Roman"/>
                <w:b/>
                <w:sz w:val="20"/>
                <w:u w:val="single"/>
                <w:lang w:eastAsia="zh-CN"/>
              </w:rPr>
              <w:t>al:</w:t>
            </w:r>
            <w:r w:rsidRPr="00907DF3">
              <w:rPr>
                <w:rFonts w:ascii="Times New Roman" w:eastAsia="SimSun" w:hAnsi="Times New Roman"/>
                <w:b/>
                <w:sz w:val="20"/>
                <w:lang w:eastAsia="zh-CN"/>
              </w:rPr>
              <w:t xml:space="preserve"> </w:t>
            </w:r>
            <w:r w:rsidRPr="00907DF3">
              <w:rPr>
                <w:rFonts w:ascii="Times New Roman" w:hAnsi="Times New Roman"/>
                <w:sz w:val="20"/>
              </w:rPr>
              <w:t>different P0 and alpha can be configured for different SRS resource sets. For the SRS resource within a resource set, the same P0 and alpha should be applied.</w:t>
            </w:r>
          </w:p>
        </w:tc>
      </w:tr>
      <w:tr w:rsidR="00213A27" w:rsidTr="009E663F">
        <w:trPr>
          <w:jc w:val="center"/>
        </w:trPr>
        <w:tc>
          <w:tcPr>
            <w:tcW w:w="2123" w:type="dxa"/>
            <w:shd w:val="clear" w:color="auto" w:fill="auto"/>
          </w:tcPr>
          <w:p w:rsidR="00213A27" w:rsidRPr="00907DF3" w:rsidRDefault="00213A27" w:rsidP="00855E39">
            <w:pPr>
              <w:overflowPunct w:val="0"/>
              <w:autoSpaceDE w:val="0"/>
              <w:autoSpaceDN w:val="0"/>
              <w:adjustRightInd w:val="0"/>
              <w:spacing w:after="0" w:line="240" w:lineRule="exact"/>
              <w:textAlignment w:val="baseline"/>
              <w:rPr>
                <w:rFonts w:ascii="Times New Roman" w:hAnsi="Times New Roman"/>
                <w:sz w:val="20"/>
              </w:rPr>
            </w:pPr>
            <w:r w:rsidRPr="00907DF3">
              <w:rPr>
                <w:rFonts w:ascii="Times New Roman" w:hAnsi="Times New Roman" w:hint="eastAsia"/>
                <w:sz w:val="20"/>
              </w:rPr>
              <w:t>ZTE</w:t>
            </w:r>
          </w:p>
        </w:tc>
        <w:tc>
          <w:tcPr>
            <w:tcW w:w="6894" w:type="dxa"/>
            <w:shd w:val="clear" w:color="auto" w:fill="auto"/>
          </w:tcPr>
          <w:p w:rsidR="00213A27" w:rsidRPr="00B56B22"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sz w:val="20"/>
                <w:u w:val="single"/>
                <w:lang w:eastAsia="zh-CN"/>
              </w:rPr>
            </w:pPr>
            <w:r w:rsidRPr="00907DF3">
              <w:rPr>
                <w:rFonts w:ascii="Times New Roman" w:hAnsi="Times New Roman" w:hint="eastAsia"/>
                <w:b/>
                <w:sz w:val="20"/>
                <w:u w:val="single"/>
              </w:rPr>
              <w:t>Proposal:</w:t>
            </w:r>
            <w:r w:rsidRPr="00907DF3">
              <w:rPr>
                <w:rFonts w:ascii="Times New Roman" w:eastAsia="SimSun" w:hAnsi="Times New Roman" w:hint="eastAsia"/>
                <w:sz w:val="20"/>
                <w:lang w:eastAsia="zh-CN"/>
              </w:rPr>
              <w:t xml:space="preserve"> gNB can configure </w:t>
            </w:r>
            <w:r w:rsidRPr="00907DF3">
              <w:rPr>
                <w:rFonts w:ascii="Times New Roman" w:hAnsi="Times New Roman"/>
                <w:i/>
                <w:sz w:val="20"/>
              </w:rPr>
              <w:t>P</w:t>
            </w:r>
            <w:r w:rsidRPr="00907DF3">
              <w:rPr>
                <w:rFonts w:ascii="Times New Roman" w:hAnsi="Times New Roman"/>
                <w:sz w:val="20"/>
                <w:vertAlign w:val="subscript"/>
              </w:rPr>
              <w:t>0,c</w:t>
            </w:r>
            <w:r w:rsidRPr="00907DF3">
              <w:rPr>
                <w:rFonts w:ascii="Times New Roman" w:hAnsi="Times New Roman"/>
                <w:sz w:val="20"/>
              </w:rPr>
              <w:t>(</w:t>
            </w:r>
            <w:r w:rsidRPr="00907DF3">
              <w:rPr>
                <w:rFonts w:ascii="Times New Roman" w:hAnsi="Times New Roman"/>
                <w:i/>
                <w:sz w:val="20"/>
              </w:rPr>
              <w:t>j</w:t>
            </w:r>
            <w:r w:rsidRPr="00907DF3">
              <w:rPr>
                <w:rFonts w:ascii="Times New Roman" w:hAnsi="Times New Roman"/>
                <w:sz w:val="20"/>
              </w:rPr>
              <w:t xml:space="preserve">) and </w:t>
            </w:r>
            <w:r w:rsidRPr="00907DF3">
              <w:rPr>
                <w:rFonts w:ascii="Times New Roman" w:hAnsi="Times New Roman"/>
                <w:i/>
                <w:sz w:val="20"/>
              </w:rPr>
              <w:t>α</w:t>
            </w:r>
            <w:r w:rsidRPr="00907DF3">
              <w:rPr>
                <w:rFonts w:ascii="Times New Roman" w:hAnsi="Times New Roman"/>
                <w:sz w:val="20"/>
                <w:vertAlign w:val="subscript"/>
              </w:rPr>
              <w:t>c</w:t>
            </w:r>
            <w:r w:rsidRPr="00907DF3">
              <w:rPr>
                <w:rFonts w:ascii="Times New Roman" w:hAnsi="Times New Roman"/>
                <w:sz w:val="20"/>
              </w:rPr>
              <w:t>(</w:t>
            </w:r>
            <w:r w:rsidRPr="00907DF3">
              <w:rPr>
                <w:rFonts w:ascii="Times New Roman" w:hAnsi="Times New Roman"/>
                <w:i/>
                <w:sz w:val="20"/>
              </w:rPr>
              <w:t>j</w:t>
            </w:r>
            <w:r w:rsidRPr="00907DF3">
              <w:rPr>
                <w:rFonts w:ascii="Times New Roman" w:hAnsi="Times New Roman"/>
                <w:sz w:val="20"/>
              </w:rPr>
              <w:t>)</w:t>
            </w:r>
            <w:r w:rsidRPr="00907DF3">
              <w:rPr>
                <w:rFonts w:ascii="Times New Roman" w:hAnsi="Times New Roman" w:hint="eastAsia"/>
                <w:sz w:val="20"/>
              </w:rPr>
              <w:t xml:space="preserve"> values</w:t>
            </w:r>
            <w:r w:rsidRPr="00907DF3">
              <w:rPr>
                <w:rFonts w:ascii="Times New Roman" w:eastAsia="SimSun" w:hAnsi="Times New Roman" w:hint="eastAsia"/>
                <w:sz w:val="20"/>
                <w:lang w:eastAsia="zh-CN"/>
              </w:rPr>
              <w:t xml:space="preserve"> for beam management independently, and meanwhile for CSI-RS acquisition reusing PUSCH power control can be seen as </w:t>
            </w:r>
            <w:r w:rsidRPr="00907DF3">
              <w:rPr>
                <w:rFonts w:ascii="Times New Roman" w:eastAsia="SimSun" w:hAnsi="Times New Roman"/>
                <w:sz w:val="20"/>
                <w:lang w:eastAsia="zh-CN"/>
              </w:rPr>
              <w:t>baseline</w:t>
            </w:r>
            <w:r w:rsidRPr="00907DF3">
              <w:rPr>
                <w:rFonts w:ascii="Times New Roman" w:eastAsia="SimSun" w:hAnsi="Times New Roman" w:hint="eastAsia"/>
                <w:sz w:val="20"/>
                <w:lang w:eastAsia="zh-CN"/>
              </w:rPr>
              <w:t xml:space="preserve">. </w:t>
            </w:r>
          </w:p>
        </w:tc>
      </w:tr>
      <w:tr w:rsidR="00907DF3" w:rsidTr="009E663F">
        <w:trPr>
          <w:jc w:val="center"/>
        </w:trPr>
        <w:tc>
          <w:tcPr>
            <w:tcW w:w="2123" w:type="dxa"/>
            <w:shd w:val="clear" w:color="auto" w:fill="auto"/>
          </w:tcPr>
          <w:p w:rsidR="00907DF3" w:rsidRPr="00907DF3" w:rsidRDefault="00907DF3" w:rsidP="00C73A2E">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907DF3">
              <w:rPr>
                <w:rFonts w:ascii="Times New Roman" w:eastAsia="SimSun" w:hAnsi="Times New Roman" w:hint="eastAsia"/>
                <w:sz w:val="20"/>
                <w:lang w:eastAsia="zh-CN"/>
              </w:rPr>
              <w:t>OPPO</w:t>
            </w:r>
          </w:p>
        </w:tc>
        <w:tc>
          <w:tcPr>
            <w:tcW w:w="6894" w:type="dxa"/>
            <w:shd w:val="clear" w:color="auto" w:fill="auto"/>
          </w:tcPr>
          <w:p w:rsidR="00907DF3" w:rsidRPr="00A90A1F" w:rsidRDefault="00907DF3" w:rsidP="00B56B22">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sidRPr="00907DF3">
              <w:rPr>
                <w:rFonts w:ascii="Times New Roman" w:hAnsi="Times New Roman" w:hint="eastAsia"/>
                <w:b/>
                <w:sz w:val="20"/>
                <w:u w:val="single"/>
              </w:rPr>
              <w:t>Proposal:</w:t>
            </w:r>
            <w:r w:rsidRPr="00907DF3">
              <w:rPr>
                <w:rFonts w:ascii="Times New Roman" w:eastAsia="SimSun" w:hAnsi="Times New Roman" w:hint="eastAsia"/>
                <w:sz w:val="20"/>
                <w:lang w:eastAsia="zh-CN"/>
              </w:rPr>
              <w:t xml:space="preserve"> For a SRS resource set for beam </w:t>
            </w:r>
            <w:r w:rsidRPr="00907DF3">
              <w:rPr>
                <w:rFonts w:ascii="Times New Roman" w:eastAsia="SimSun" w:hAnsi="Times New Roman"/>
                <w:sz w:val="20"/>
                <w:lang w:eastAsia="zh-CN"/>
              </w:rPr>
              <w:t>management</w:t>
            </w:r>
            <w:r w:rsidRPr="00907DF3">
              <w:rPr>
                <w:rFonts w:ascii="Times New Roman" w:eastAsia="SimSun" w:hAnsi="Times New Roman" w:hint="eastAsia"/>
                <w:sz w:val="20"/>
                <w:lang w:eastAsia="zh-CN"/>
              </w:rPr>
              <w:t xml:space="preserve">, the values of </w:t>
            </w:r>
            <w:r w:rsidRPr="00907DF3">
              <w:rPr>
                <w:rFonts w:ascii="Times New Roman" w:hAnsi="Times New Roman"/>
                <w:i/>
                <w:sz w:val="20"/>
              </w:rPr>
              <w:t>P</w:t>
            </w:r>
            <w:r w:rsidRPr="00907DF3">
              <w:rPr>
                <w:rFonts w:ascii="Times New Roman" w:hAnsi="Times New Roman"/>
                <w:sz w:val="20"/>
                <w:vertAlign w:val="subscript"/>
              </w:rPr>
              <w:t>0,c</w:t>
            </w:r>
            <w:r w:rsidRPr="00907DF3">
              <w:rPr>
                <w:rFonts w:ascii="Times New Roman" w:hAnsi="Times New Roman"/>
                <w:sz w:val="20"/>
              </w:rPr>
              <w:t>(</w:t>
            </w:r>
            <w:r w:rsidRPr="00907DF3">
              <w:rPr>
                <w:rFonts w:ascii="Times New Roman" w:hAnsi="Times New Roman"/>
                <w:i/>
                <w:sz w:val="20"/>
              </w:rPr>
              <w:t>j</w:t>
            </w:r>
            <w:r w:rsidRPr="00907DF3">
              <w:rPr>
                <w:rFonts w:ascii="Times New Roman" w:hAnsi="Times New Roman"/>
                <w:sz w:val="20"/>
              </w:rPr>
              <w:t xml:space="preserve">) and </w:t>
            </w:r>
            <w:r w:rsidRPr="00907DF3">
              <w:rPr>
                <w:rFonts w:ascii="Times New Roman" w:hAnsi="Times New Roman"/>
                <w:i/>
                <w:sz w:val="20"/>
              </w:rPr>
              <w:t>α</w:t>
            </w:r>
            <w:r w:rsidRPr="00907DF3">
              <w:rPr>
                <w:rFonts w:ascii="Times New Roman" w:hAnsi="Times New Roman"/>
                <w:sz w:val="20"/>
                <w:vertAlign w:val="subscript"/>
              </w:rPr>
              <w:t>c</w:t>
            </w:r>
            <w:r w:rsidRPr="00907DF3">
              <w:rPr>
                <w:rFonts w:ascii="Times New Roman" w:hAnsi="Times New Roman"/>
                <w:sz w:val="20"/>
              </w:rPr>
              <w:t>(</w:t>
            </w:r>
            <w:r w:rsidRPr="00907DF3">
              <w:rPr>
                <w:rFonts w:ascii="Times New Roman" w:hAnsi="Times New Roman"/>
                <w:i/>
                <w:sz w:val="20"/>
              </w:rPr>
              <w:t>j</w:t>
            </w:r>
            <w:r w:rsidRPr="00907DF3">
              <w:rPr>
                <w:rFonts w:ascii="Times New Roman" w:hAnsi="Times New Roman"/>
                <w:sz w:val="20"/>
              </w:rPr>
              <w:t>)</w:t>
            </w:r>
            <w:r w:rsidRPr="00907DF3">
              <w:rPr>
                <w:rFonts w:ascii="Times New Roman" w:hAnsi="Times New Roman" w:hint="eastAsia"/>
                <w:sz w:val="20"/>
              </w:rPr>
              <w:t xml:space="preserve"> </w:t>
            </w:r>
            <w:r w:rsidRPr="00907DF3">
              <w:rPr>
                <w:rFonts w:ascii="Times New Roman" w:eastAsia="SimSun" w:hAnsi="Times New Roman" w:hint="eastAsia"/>
                <w:sz w:val="20"/>
                <w:lang w:eastAsia="zh-CN"/>
              </w:rPr>
              <w:t>are the same as the values for SRS for CSI acquisition.</w:t>
            </w:r>
            <w:r w:rsidR="00797DB3">
              <w:rPr>
                <w:rFonts w:ascii="Times New Roman" w:eastAsia="SimSun" w:hAnsi="Times New Roman" w:hint="eastAsia"/>
                <w:sz w:val="20"/>
                <w:lang w:eastAsia="zh-CN"/>
              </w:rPr>
              <w:t xml:space="preserve"> </w:t>
            </w:r>
            <w:r w:rsidR="00B56B22">
              <w:rPr>
                <w:rFonts w:ascii="Times New Roman" w:eastAsia="SimSun" w:hAnsi="Times New Roman" w:hint="eastAsia"/>
                <w:sz w:val="20"/>
                <w:lang w:eastAsia="zh-CN"/>
              </w:rPr>
              <w:t>The value of j is configured per SRS resource set</w:t>
            </w:r>
            <w:r w:rsidR="00186A5A">
              <w:rPr>
                <w:rFonts w:ascii="Times New Roman" w:eastAsia="SimSun" w:hAnsi="Times New Roman" w:hint="eastAsia"/>
                <w:sz w:val="20"/>
                <w:lang w:eastAsia="zh-CN"/>
              </w:rPr>
              <w:t xml:space="preserve"> (applied to all the resources wi</w:t>
            </w:r>
            <w:r w:rsidR="00B42D66">
              <w:rPr>
                <w:rFonts w:ascii="Times New Roman" w:eastAsia="SimSun" w:hAnsi="Times New Roman" w:hint="eastAsia"/>
                <w:sz w:val="20"/>
                <w:lang w:eastAsia="zh-CN"/>
              </w:rPr>
              <w:t xml:space="preserve">thin a </w:t>
            </w:r>
            <w:r w:rsidR="00186A5A">
              <w:rPr>
                <w:rFonts w:ascii="Times New Roman" w:eastAsia="SimSun" w:hAnsi="Times New Roman" w:hint="eastAsia"/>
                <w:sz w:val="20"/>
                <w:lang w:eastAsia="zh-CN"/>
              </w:rPr>
              <w:t>set)</w:t>
            </w:r>
            <w:r w:rsidR="00B56B22">
              <w:rPr>
                <w:rFonts w:ascii="Times New Roman" w:eastAsia="SimSun" w:hAnsi="Times New Roman" w:hint="eastAsia"/>
                <w:sz w:val="20"/>
                <w:lang w:eastAsia="zh-CN"/>
              </w:rPr>
              <w:t>.</w:t>
            </w:r>
          </w:p>
        </w:tc>
      </w:tr>
      <w:tr w:rsidR="00852A6C" w:rsidTr="009E663F">
        <w:trPr>
          <w:jc w:val="center"/>
        </w:trPr>
        <w:tc>
          <w:tcPr>
            <w:tcW w:w="2123" w:type="dxa"/>
            <w:shd w:val="clear" w:color="auto" w:fill="auto"/>
          </w:tcPr>
          <w:p w:rsidR="00852A6C" w:rsidRPr="00907DF3" w:rsidRDefault="00852A6C" w:rsidP="00C73A2E">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sz w:val="20"/>
                <w:lang w:eastAsia="zh-CN"/>
              </w:rPr>
              <w:t xml:space="preserve">CATT </w:t>
            </w:r>
          </w:p>
        </w:tc>
        <w:tc>
          <w:tcPr>
            <w:tcW w:w="6894" w:type="dxa"/>
            <w:shd w:val="clear" w:color="auto" w:fill="auto"/>
          </w:tcPr>
          <w:p w:rsidR="00341098" w:rsidRPr="006C3731" w:rsidRDefault="00341098" w:rsidP="00341098">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 xml:space="preserve">We don’t see the need for </w:t>
            </w:r>
            <w:r>
              <w:rPr>
                <w:rFonts w:ascii="Times New Roman" w:hAnsi="Times New Roman" w:hint="eastAsia"/>
                <w:sz w:val="20"/>
              </w:rPr>
              <w:t xml:space="preserve">gNB </w:t>
            </w:r>
            <w:r>
              <w:rPr>
                <w:rFonts w:ascii="Times New Roman" w:hAnsi="Times New Roman"/>
                <w:sz w:val="20"/>
              </w:rPr>
              <w:t>to</w:t>
            </w:r>
            <w:r w:rsidRPr="00A73E0E">
              <w:rPr>
                <w:rFonts w:ascii="Times New Roman" w:hAnsi="Times New Roman" w:hint="eastAsia"/>
                <w:sz w:val="20"/>
              </w:rPr>
              <w:t xml:space="preserve"> configure different </w:t>
            </w:r>
            <w:r w:rsidRPr="0029307C">
              <w:rPr>
                <w:rFonts w:ascii="Times New Roman" w:hAnsi="Times New Roman"/>
                <w:i/>
                <w:sz w:val="20"/>
              </w:rPr>
              <w:t>P</w:t>
            </w:r>
            <w:r w:rsidRPr="0029307C">
              <w:rPr>
                <w:rFonts w:ascii="Times New Roman" w:hAnsi="Times New Roman"/>
                <w:sz w:val="20"/>
                <w:vertAlign w:val="subscript"/>
              </w:rPr>
              <w:t>0,c</w:t>
            </w:r>
            <w:r w:rsidRPr="0029307C">
              <w:rPr>
                <w:rFonts w:ascii="Times New Roman" w:hAnsi="Times New Roman"/>
                <w:sz w:val="20"/>
              </w:rPr>
              <w:t>(</w:t>
            </w:r>
            <w:r w:rsidRPr="0029307C">
              <w:rPr>
                <w:rFonts w:ascii="Times New Roman" w:hAnsi="Times New Roman"/>
                <w:i/>
                <w:sz w:val="20"/>
              </w:rPr>
              <w:t>j</w:t>
            </w:r>
            <w:r w:rsidRPr="0029307C">
              <w:rPr>
                <w:rFonts w:ascii="Times New Roman" w:hAnsi="Times New Roman"/>
                <w:sz w:val="20"/>
              </w:rPr>
              <w:t xml:space="preserve">) and </w:t>
            </w:r>
            <w:r w:rsidRPr="0029307C">
              <w:rPr>
                <w:rFonts w:ascii="Times New Roman" w:hAnsi="Times New Roman"/>
                <w:i/>
                <w:sz w:val="20"/>
              </w:rPr>
              <w:t>α</w:t>
            </w:r>
            <w:r w:rsidRPr="0029307C">
              <w:rPr>
                <w:rFonts w:ascii="Times New Roman" w:hAnsi="Times New Roman"/>
                <w:sz w:val="20"/>
                <w:vertAlign w:val="subscript"/>
              </w:rPr>
              <w:t>c</w:t>
            </w:r>
            <w:r w:rsidRPr="0029307C">
              <w:rPr>
                <w:rFonts w:ascii="Times New Roman" w:hAnsi="Times New Roman"/>
                <w:sz w:val="20"/>
              </w:rPr>
              <w:t>(</w:t>
            </w:r>
            <w:r w:rsidRPr="0029307C">
              <w:rPr>
                <w:rFonts w:ascii="Times New Roman" w:hAnsi="Times New Roman"/>
                <w:i/>
                <w:sz w:val="20"/>
              </w:rPr>
              <w:t>j</w:t>
            </w:r>
            <w:r w:rsidRPr="0029307C">
              <w:rPr>
                <w:rFonts w:ascii="Times New Roman" w:hAnsi="Times New Roman"/>
                <w:sz w:val="20"/>
              </w:rPr>
              <w:t>)</w:t>
            </w:r>
            <w:r>
              <w:rPr>
                <w:rFonts w:ascii="Times New Roman" w:hAnsi="Times New Roman" w:hint="eastAsia"/>
                <w:sz w:val="20"/>
              </w:rPr>
              <w:t xml:space="preserve"> values </w:t>
            </w:r>
            <w:r>
              <w:rPr>
                <w:rFonts w:ascii="Times New Roman" w:hAnsi="Times New Roman"/>
                <w:sz w:val="20"/>
              </w:rPr>
              <w:t xml:space="preserve">of </w:t>
            </w:r>
            <w:r>
              <w:rPr>
                <w:rFonts w:ascii="Times New Roman" w:hAnsi="Times New Roman" w:hint="eastAsia"/>
                <w:sz w:val="20"/>
              </w:rPr>
              <w:t>SRS for CSI acquisition and</w:t>
            </w:r>
            <w:r>
              <w:rPr>
                <w:rFonts w:ascii="Times New Roman" w:hAnsi="Times New Roman"/>
                <w:sz w:val="20"/>
              </w:rPr>
              <w:t xml:space="preserve"> </w:t>
            </w:r>
            <w:r>
              <w:rPr>
                <w:rFonts w:ascii="Times New Roman" w:hAnsi="Times New Roman" w:hint="eastAsia"/>
                <w:sz w:val="20"/>
              </w:rPr>
              <w:t>beam</w:t>
            </w:r>
            <w:r>
              <w:rPr>
                <w:rFonts w:ascii="Times New Roman" w:hAnsi="Times New Roman"/>
                <w:sz w:val="20"/>
              </w:rPr>
              <w:t xml:space="preserve"> </w:t>
            </w:r>
            <w:r w:rsidRPr="00A73E0E">
              <w:rPr>
                <w:rFonts w:ascii="Times New Roman" w:hAnsi="Times New Roman" w:hint="eastAsia"/>
                <w:sz w:val="20"/>
              </w:rPr>
              <w:t>management</w:t>
            </w:r>
            <w:r>
              <w:rPr>
                <w:rFonts w:ascii="Times New Roman" w:hAnsi="Times New Roman"/>
                <w:sz w:val="20"/>
              </w:rPr>
              <w:t xml:space="preserve">.  The power setting of SRS transmission for CSI acquisition could be used for beam management.   Additional procedure is required to indicate the same Tx power of all UL beams for UL beam management in MIMO session.  However, it does not need to have different power setting specifically for UL beam management in power control session. </w:t>
            </w:r>
          </w:p>
          <w:p w:rsidR="00852A6C" w:rsidRPr="00907DF3" w:rsidRDefault="00852A6C" w:rsidP="00B56B22">
            <w:pPr>
              <w:overflowPunct w:val="0"/>
              <w:autoSpaceDE w:val="0"/>
              <w:autoSpaceDN w:val="0"/>
              <w:adjustRightInd w:val="0"/>
              <w:spacing w:after="0" w:line="240" w:lineRule="exact"/>
              <w:jc w:val="both"/>
              <w:textAlignment w:val="baseline"/>
              <w:rPr>
                <w:rFonts w:ascii="Times New Roman" w:hAnsi="Times New Roman"/>
                <w:b/>
                <w:sz w:val="20"/>
                <w:u w:val="single"/>
              </w:rPr>
            </w:pPr>
          </w:p>
        </w:tc>
      </w:tr>
      <w:tr w:rsidR="009A465A" w:rsidTr="009E663F">
        <w:trPr>
          <w:jc w:val="center"/>
        </w:trPr>
        <w:tc>
          <w:tcPr>
            <w:tcW w:w="2123" w:type="dxa"/>
            <w:shd w:val="clear" w:color="auto" w:fill="auto"/>
          </w:tcPr>
          <w:p w:rsidR="009A465A" w:rsidRPr="009A465A" w:rsidRDefault="009A465A" w:rsidP="00C73A2E">
            <w:pPr>
              <w:overflowPunct w:val="0"/>
              <w:autoSpaceDE w:val="0"/>
              <w:autoSpaceDN w:val="0"/>
              <w:adjustRightInd w:val="0"/>
              <w:spacing w:after="0" w:line="240" w:lineRule="exact"/>
              <w:textAlignment w:val="baseline"/>
              <w:rPr>
                <w:rFonts w:ascii="Times New Roman" w:eastAsia="MS Mincho" w:hAnsi="Times New Roman"/>
                <w:sz w:val="20"/>
                <w:lang w:eastAsia="ja-JP"/>
              </w:rPr>
            </w:pPr>
            <w:r>
              <w:rPr>
                <w:rFonts w:ascii="Times New Roman" w:eastAsia="MS Mincho" w:hAnsi="Times New Roman" w:hint="eastAsia"/>
                <w:sz w:val="20"/>
                <w:lang w:eastAsia="ja-JP"/>
              </w:rPr>
              <w:t>NTT DOCOMO</w:t>
            </w:r>
          </w:p>
        </w:tc>
        <w:tc>
          <w:tcPr>
            <w:tcW w:w="6894" w:type="dxa"/>
            <w:shd w:val="clear" w:color="auto" w:fill="auto"/>
          </w:tcPr>
          <w:p w:rsidR="009A465A" w:rsidRPr="009A465A" w:rsidRDefault="009A465A" w:rsidP="003E1279">
            <w:pPr>
              <w:overflowPunct w:val="0"/>
              <w:autoSpaceDE w:val="0"/>
              <w:autoSpaceDN w:val="0"/>
              <w:adjustRightInd w:val="0"/>
              <w:spacing w:after="0" w:line="240" w:lineRule="exact"/>
              <w:jc w:val="both"/>
              <w:textAlignment w:val="baseline"/>
              <w:rPr>
                <w:rFonts w:ascii="Times New Roman" w:eastAsia="MS Mincho" w:hAnsi="Times New Roman"/>
                <w:sz w:val="20"/>
                <w:lang w:eastAsia="ja-JP"/>
              </w:rPr>
            </w:pPr>
            <w:r w:rsidRPr="00907DF3">
              <w:rPr>
                <w:rFonts w:ascii="Times New Roman" w:hAnsi="Times New Roman" w:hint="eastAsia"/>
                <w:b/>
                <w:sz w:val="20"/>
                <w:u w:val="single"/>
              </w:rPr>
              <w:t>Proposal:</w:t>
            </w:r>
            <w:r w:rsidRPr="00907DF3">
              <w:rPr>
                <w:rFonts w:ascii="Times New Roman" w:eastAsia="SimSun" w:hAnsi="Times New Roman" w:hint="eastAsia"/>
                <w:sz w:val="20"/>
                <w:lang w:eastAsia="zh-CN"/>
              </w:rPr>
              <w:t xml:space="preserve"> </w:t>
            </w:r>
            <w:r>
              <w:rPr>
                <w:rFonts w:ascii="Times New Roman" w:eastAsia="MS Mincho" w:hAnsi="Times New Roman" w:hint="eastAsia"/>
                <w:sz w:val="20"/>
                <w:lang w:eastAsia="ja-JP"/>
              </w:rPr>
              <w:t xml:space="preserve"> </w:t>
            </w:r>
            <w:r w:rsidRPr="00907DF3">
              <w:rPr>
                <w:rFonts w:ascii="Times New Roman" w:hAnsi="Times New Roman"/>
                <w:i/>
                <w:sz w:val="20"/>
              </w:rPr>
              <w:t>P</w:t>
            </w:r>
            <w:r w:rsidRPr="00907DF3">
              <w:rPr>
                <w:rFonts w:ascii="Times New Roman" w:hAnsi="Times New Roman"/>
                <w:sz w:val="20"/>
                <w:vertAlign w:val="subscript"/>
              </w:rPr>
              <w:t>0,c</w:t>
            </w:r>
            <w:r w:rsidRPr="00907DF3">
              <w:rPr>
                <w:rFonts w:ascii="Times New Roman" w:hAnsi="Times New Roman"/>
                <w:sz w:val="20"/>
              </w:rPr>
              <w:t>(</w:t>
            </w:r>
            <w:r w:rsidRPr="00907DF3">
              <w:rPr>
                <w:rFonts w:ascii="Times New Roman" w:hAnsi="Times New Roman"/>
                <w:i/>
                <w:sz w:val="20"/>
              </w:rPr>
              <w:t>j</w:t>
            </w:r>
            <w:r>
              <w:rPr>
                <w:rFonts w:ascii="Times New Roman" w:hAnsi="Times New Roman"/>
                <w:sz w:val="20"/>
              </w:rPr>
              <w:t>)</w:t>
            </w:r>
            <w:r>
              <w:rPr>
                <w:rFonts w:ascii="Times New Roman" w:eastAsia="MS Mincho" w:hAnsi="Times New Roman" w:hint="eastAsia"/>
                <w:sz w:val="20"/>
                <w:lang w:eastAsia="ja-JP"/>
              </w:rPr>
              <w:t xml:space="preserve">, </w:t>
            </w:r>
            <w:r w:rsidRPr="00907DF3">
              <w:rPr>
                <w:rFonts w:ascii="Times New Roman" w:hAnsi="Times New Roman"/>
                <w:i/>
                <w:sz w:val="20"/>
              </w:rPr>
              <w:t>α</w:t>
            </w:r>
            <w:r w:rsidRPr="00907DF3">
              <w:rPr>
                <w:rFonts w:ascii="Times New Roman" w:hAnsi="Times New Roman"/>
                <w:sz w:val="20"/>
                <w:vertAlign w:val="subscript"/>
              </w:rPr>
              <w:t>c</w:t>
            </w:r>
            <w:r w:rsidRPr="00907DF3">
              <w:rPr>
                <w:rFonts w:ascii="Times New Roman" w:hAnsi="Times New Roman"/>
                <w:sz w:val="20"/>
              </w:rPr>
              <w:t>(</w:t>
            </w:r>
            <w:r w:rsidRPr="00907DF3">
              <w:rPr>
                <w:rFonts w:ascii="Times New Roman" w:hAnsi="Times New Roman"/>
                <w:i/>
                <w:sz w:val="20"/>
              </w:rPr>
              <w:t>j</w:t>
            </w:r>
            <w:r w:rsidRPr="00907DF3">
              <w:rPr>
                <w:rFonts w:ascii="Times New Roman" w:hAnsi="Times New Roman"/>
                <w:sz w:val="20"/>
              </w:rPr>
              <w:t>)</w:t>
            </w:r>
            <w:r>
              <w:rPr>
                <w:rFonts w:ascii="Times New Roman" w:eastAsia="MS Mincho" w:hAnsi="Times New Roman" w:hint="eastAsia"/>
                <w:sz w:val="20"/>
                <w:lang w:eastAsia="ja-JP"/>
              </w:rPr>
              <w:t xml:space="preserve"> should be shared with corresponding PUSCH transmission for CSI acquisition. For beam management additional </w:t>
            </w:r>
            <w:r w:rsidRPr="00907DF3">
              <w:rPr>
                <w:rFonts w:ascii="Times New Roman" w:hAnsi="Times New Roman"/>
                <w:i/>
                <w:sz w:val="20"/>
              </w:rPr>
              <w:t>P</w:t>
            </w:r>
            <w:r w:rsidRPr="00907DF3">
              <w:rPr>
                <w:rFonts w:ascii="Times New Roman" w:hAnsi="Times New Roman"/>
                <w:sz w:val="20"/>
                <w:vertAlign w:val="subscript"/>
              </w:rPr>
              <w:t>0,c</w:t>
            </w:r>
            <w:r w:rsidRPr="00907DF3">
              <w:rPr>
                <w:rFonts w:ascii="Times New Roman" w:hAnsi="Times New Roman"/>
                <w:sz w:val="20"/>
              </w:rPr>
              <w:t>(</w:t>
            </w:r>
            <w:r w:rsidRPr="00907DF3">
              <w:rPr>
                <w:rFonts w:ascii="Times New Roman" w:hAnsi="Times New Roman"/>
                <w:i/>
                <w:sz w:val="20"/>
              </w:rPr>
              <w:t>j</w:t>
            </w:r>
            <w:r>
              <w:rPr>
                <w:rFonts w:ascii="Times New Roman" w:hAnsi="Times New Roman"/>
                <w:sz w:val="20"/>
              </w:rPr>
              <w:t>)</w:t>
            </w:r>
            <w:r>
              <w:rPr>
                <w:rFonts w:ascii="Times New Roman" w:eastAsia="MS Mincho" w:hAnsi="Times New Roman" w:hint="eastAsia"/>
                <w:sz w:val="20"/>
                <w:lang w:eastAsia="ja-JP"/>
              </w:rPr>
              <w:t xml:space="preserve">, </w:t>
            </w:r>
            <w:r w:rsidRPr="00907DF3">
              <w:rPr>
                <w:rFonts w:ascii="Times New Roman" w:hAnsi="Times New Roman"/>
                <w:i/>
                <w:sz w:val="20"/>
              </w:rPr>
              <w:t>α</w:t>
            </w:r>
            <w:r w:rsidRPr="00907DF3">
              <w:rPr>
                <w:rFonts w:ascii="Times New Roman" w:hAnsi="Times New Roman"/>
                <w:sz w:val="20"/>
                <w:vertAlign w:val="subscript"/>
              </w:rPr>
              <w:t>c</w:t>
            </w:r>
            <w:r w:rsidRPr="00907DF3">
              <w:rPr>
                <w:rFonts w:ascii="Times New Roman" w:hAnsi="Times New Roman"/>
                <w:sz w:val="20"/>
              </w:rPr>
              <w:t>(</w:t>
            </w:r>
            <w:r w:rsidRPr="00907DF3">
              <w:rPr>
                <w:rFonts w:ascii="Times New Roman" w:hAnsi="Times New Roman"/>
                <w:i/>
                <w:sz w:val="20"/>
              </w:rPr>
              <w:t>j</w:t>
            </w:r>
            <w:r w:rsidRPr="00907DF3">
              <w:rPr>
                <w:rFonts w:ascii="Times New Roman" w:hAnsi="Times New Roman"/>
                <w:sz w:val="20"/>
              </w:rPr>
              <w:t>)</w:t>
            </w:r>
            <w:r>
              <w:rPr>
                <w:rFonts w:ascii="Times New Roman" w:eastAsia="MS Mincho" w:hAnsi="Times New Roman" w:hint="eastAsia"/>
                <w:sz w:val="20"/>
                <w:lang w:eastAsia="ja-JP"/>
              </w:rPr>
              <w:t xml:space="preserve"> can be configured</w:t>
            </w:r>
            <w:r w:rsidR="003E1279">
              <w:rPr>
                <w:rFonts w:ascii="Times New Roman" w:eastAsia="MS Mincho" w:hAnsi="Times New Roman" w:hint="eastAsia"/>
                <w:sz w:val="20"/>
                <w:lang w:eastAsia="ja-JP"/>
              </w:rPr>
              <w:t xml:space="preserve"> if needed</w:t>
            </w:r>
            <w:r>
              <w:rPr>
                <w:rFonts w:ascii="Times New Roman" w:eastAsia="MS Mincho" w:hAnsi="Times New Roman" w:hint="eastAsia"/>
                <w:sz w:val="20"/>
                <w:lang w:eastAsia="ja-JP"/>
              </w:rPr>
              <w:t>.</w:t>
            </w:r>
          </w:p>
        </w:tc>
      </w:tr>
      <w:tr w:rsidR="009B66F5" w:rsidTr="009E663F">
        <w:trPr>
          <w:jc w:val="center"/>
        </w:trPr>
        <w:tc>
          <w:tcPr>
            <w:tcW w:w="2123" w:type="dxa"/>
            <w:shd w:val="clear" w:color="auto" w:fill="auto"/>
          </w:tcPr>
          <w:p w:rsidR="009B66F5" w:rsidRDefault="009B66F5" w:rsidP="00D50971">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sz w:val="20"/>
                <w:lang w:eastAsia="zh-CN"/>
              </w:rPr>
              <w:t>QC</w:t>
            </w:r>
          </w:p>
        </w:tc>
        <w:tc>
          <w:tcPr>
            <w:tcW w:w="6894" w:type="dxa"/>
            <w:shd w:val="clear" w:color="auto" w:fill="auto"/>
          </w:tcPr>
          <w:p w:rsidR="009B66F5" w:rsidRDefault="009B66F5" w:rsidP="00D50971">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 xml:space="preserve">We don’t see the need to configure different  </w:t>
            </w:r>
            <w:r w:rsidRPr="0029307C">
              <w:rPr>
                <w:rFonts w:ascii="Times New Roman" w:hAnsi="Times New Roman"/>
                <w:i/>
                <w:sz w:val="20"/>
              </w:rPr>
              <w:t>P</w:t>
            </w:r>
            <w:r w:rsidRPr="0029307C">
              <w:rPr>
                <w:rFonts w:ascii="Times New Roman" w:hAnsi="Times New Roman"/>
                <w:sz w:val="20"/>
                <w:vertAlign w:val="subscript"/>
              </w:rPr>
              <w:t>0,c</w:t>
            </w:r>
            <w:r w:rsidRPr="0029307C">
              <w:rPr>
                <w:rFonts w:ascii="Times New Roman" w:hAnsi="Times New Roman"/>
                <w:sz w:val="20"/>
              </w:rPr>
              <w:t>(</w:t>
            </w:r>
            <w:r w:rsidRPr="0029307C">
              <w:rPr>
                <w:rFonts w:ascii="Times New Roman" w:hAnsi="Times New Roman"/>
                <w:i/>
                <w:sz w:val="20"/>
              </w:rPr>
              <w:t>j</w:t>
            </w:r>
            <w:r w:rsidRPr="0029307C">
              <w:rPr>
                <w:rFonts w:ascii="Times New Roman" w:hAnsi="Times New Roman"/>
                <w:sz w:val="20"/>
              </w:rPr>
              <w:t xml:space="preserve">) and </w:t>
            </w:r>
            <w:r w:rsidRPr="0029307C">
              <w:rPr>
                <w:rFonts w:ascii="Times New Roman" w:hAnsi="Times New Roman"/>
                <w:i/>
                <w:sz w:val="20"/>
              </w:rPr>
              <w:t>α</w:t>
            </w:r>
            <w:r w:rsidRPr="0029307C">
              <w:rPr>
                <w:rFonts w:ascii="Times New Roman" w:hAnsi="Times New Roman"/>
                <w:sz w:val="20"/>
                <w:vertAlign w:val="subscript"/>
              </w:rPr>
              <w:t>c</w:t>
            </w:r>
            <w:r w:rsidRPr="0029307C">
              <w:rPr>
                <w:rFonts w:ascii="Times New Roman" w:hAnsi="Times New Roman"/>
                <w:sz w:val="20"/>
              </w:rPr>
              <w:t>(</w:t>
            </w:r>
            <w:r w:rsidRPr="0029307C">
              <w:rPr>
                <w:rFonts w:ascii="Times New Roman" w:hAnsi="Times New Roman"/>
                <w:i/>
                <w:sz w:val="20"/>
              </w:rPr>
              <w:t>j</w:t>
            </w:r>
            <w:r w:rsidRPr="0029307C">
              <w:rPr>
                <w:rFonts w:ascii="Times New Roman" w:hAnsi="Times New Roman"/>
                <w:sz w:val="20"/>
              </w:rPr>
              <w:t>)</w:t>
            </w:r>
            <w:r>
              <w:rPr>
                <w:rFonts w:ascii="Times New Roman" w:hAnsi="Times New Roman" w:hint="eastAsia"/>
                <w:sz w:val="20"/>
              </w:rPr>
              <w:t xml:space="preserve"> values</w:t>
            </w:r>
            <w:r>
              <w:rPr>
                <w:rFonts w:ascii="Times New Roman" w:hAnsi="Times New Roman"/>
                <w:sz w:val="20"/>
              </w:rPr>
              <w:t xml:space="preserve"> for SRS resources within a resource set. </w:t>
            </w:r>
          </w:p>
        </w:tc>
      </w:tr>
      <w:tr w:rsidR="00D50971" w:rsidTr="009E663F">
        <w:trPr>
          <w:jc w:val="center"/>
        </w:trPr>
        <w:tc>
          <w:tcPr>
            <w:tcW w:w="2123" w:type="dxa"/>
            <w:shd w:val="clear" w:color="auto" w:fill="auto"/>
          </w:tcPr>
          <w:p w:rsidR="00D50971" w:rsidRPr="0050404D" w:rsidRDefault="00D50971"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sz w:val="20"/>
              </w:rPr>
              <w:t>Huawei</w:t>
            </w:r>
          </w:p>
        </w:tc>
        <w:tc>
          <w:tcPr>
            <w:tcW w:w="6894" w:type="dxa"/>
            <w:shd w:val="clear" w:color="auto" w:fill="auto"/>
          </w:tcPr>
          <w:p w:rsidR="00D50971" w:rsidRPr="00D50971" w:rsidRDefault="00D50971" w:rsidP="00D50971">
            <w:pPr>
              <w:overflowPunct w:val="0"/>
              <w:autoSpaceDE w:val="0"/>
              <w:autoSpaceDN w:val="0"/>
              <w:adjustRightInd w:val="0"/>
              <w:spacing w:after="0" w:line="240" w:lineRule="exact"/>
              <w:jc w:val="both"/>
              <w:textAlignment w:val="baseline"/>
              <w:rPr>
                <w:rFonts w:ascii="Times New Roman" w:hAnsi="Times New Roman"/>
                <w:sz w:val="20"/>
              </w:rPr>
            </w:pPr>
            <w:r w:rsidRPr="00D50971">
              <w:rPr>
                <w:rFonts w:ascii="Times New Roman" w:hAnsi="Times New Roman"/>
                <w:sz w:val="20"/>
              </w:rPr>
              <w:t>Whether SRS power control is tied with a PUSCH power control or not should be configurable and hen</w:t>
            </w:r>
            <w:r w:rsidR="00AB1B1A">
              <w:rPr>
                <w:rFonts w:ascii="Times New Roman" w:hAnsi="Times New Roman"/>
                <w:sz w:val="20"/>
              </w:rPr>
              <w:t>ce no need to differentiate CSI acquisition and beam management SRS</w:t>
            </w:r>
            <w:r w:rsidRPr="00D50971">
              <w:rPr>
                <w:rFonts w:ascii="Times New Roman" w:hAnsi="Times New Roman"/>
                <w:sz w:val="20"/>
              </w:rPr>
              <w:t xml:space="preserve"> in the equation.</w:t>
            </w:r>
          </w:p>
        </w:tc>
      </w:tr>
      <w:tr w:rsidR="0094290C" w:rsidTr="009E663F">
        <w:trPr>
          <w:jc w:val="center"/>
        </w:trPr>
        <w:tc>
          <w:tcPr>
            <w:tcW w:w="2123" w:type="dxa"/>
            <w:shd w:val="clear" w:color="auto" w:fill="auto"/>
          </w:tcPr>
          <w:p w:rsidR="0094290C" w:rsidRDefault="0094290C"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sz w:val="20"/>
              </w:rPr>
              <w:t>Ericsson</w:t>
            </w:r>
          </w:p>
        </w:tc>
        <w:tc>
          <w:tcPr>
            <w:tcW w:w="6894" w:type="dxa"/>
            <w:shd w:val="clear" w:color="auto" w:fill="auto"/>
          </w:tcPr>
          <w:p w:rsidR="006B1EB3" w:rsidRDefault="00932782" w:rsidP="006B1EB3">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Assuming the same framework described</w:t>
            </w:r>
            <w:r w:rsidR="001A0725">
              <w:rPr>
                <w:rFonts w:ascii="Times New Roman" w:hAnsi="Times New Roman"/>
                <w:sz w:val="20"/>
              </w:rPr>
              <w:t xml:space="preserve"> in our input for section 2.1, </w:t>
            </w:r>
            <w:r w:rsidRPr="001A0725">
              <w:rPr>
                <w:rFonts w:ascii="Times New Roman" w:hAnsi="Times New Roman"/>
                <w:sz w:val="20"/>
              </w:rPr>
              <w:t xml:space="preserve">gNB should be able to configure the UE with one P0_SRS and one alpha_SRS per SRS resource set. </w:t>
            </w:r>
            <w:r w:rsidR="006B1EB3">
              <w:rPr>
                <w:rFonts w:ascii="Times New Roman" w:hAnsi="Times New Roman"/>
                <w:sz w:val="20"/>
              </w:rPr>
              <w:t xml:space="preserve">It should be noted that P0_SRS and alpha_SRS can be configured as same/different values as one of the PUSCH P0(j) according to gNB implementation. </w:t>
            </w:r>
          </w:p>
          <w:p w:rsidR="0094290C" w:rsidRPr="001A0725" w:rsidRDefault="0094290C" w:rsidP="001A0725">
            <w:pPr>
              <w:overflowPunct w:val="0"/>
              <w:autoSpaceDE w:val="0"/>
              <w:autoSpaceDN w:val="0"/>
              <w:adjustRightInd w:val="0"/>
              <w:spacing w:after="0" w:line="240" w:lineRule="exact"/>
              <w:jc w:val="both"/>
              <w:textAlignment w:val="baseline"/>
              <w:rPr>
                <w:rFonts w:ascii="Times New Roman" w:hAnsi="Times New Roman"/>
                <w:sz w:val="20"/>
              </w:rPr>
            </w:pPr>
          </w:p>
        </w:tc>
      </w:tr>
      <w:tr w:rsidR="00266BEB" w:rsidTr="009E663F">
        <w:trPr>
          <w:jc w:val="center"/>
        </w:trPr>
        <w:tc>
          <w:tcPr>
            <w:tcW w:w="2123" w:type="dxa"/>
            <w:shd w:val="clear" w:color="auto" w:fill="auto"/>
          </w:tcPr>
          <w:p w:rsidR="00266BEB" w:rsidRDefault="00266BEB"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hint="eastAsia"/>
                <w:sz w:val="20"/>
              </w:rPr>
              <w:t>LG Electronics</w:t>
            </w:r>
          </w:p>
        </w:tc>
        <w:tc>
          <w:tcPr>
            <w:tcW w:w="6894" w:type="dxa"/>
            <w:shd w:val="clear" w:color="auto" w:fill="auto"/>
          </w:tcPr>
          <w:p w:rsidR="00266BEB" w:rsidRDefault="00266BEB" w:rsidP="00266BEB">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Pr>
                <w:rFonts w:ascii="Times New Roman" w:hAnsi="Times New Roman" w:hint="eastAsia"/>
                <w:sz w:val="20"/>
              </w:rPr>
              <w:t xml:space="preserve">Similar to </w:t>
            </w:r>
            <w:r>
              <w:rPr>
                <w:rFonts w:ascii="Times New Roman" w:hAnsi="Times New Roman"/>
                <w:sz w:val="20"/>
              </w:rPr>
              <w:t xml:space="preserve">the view on Section 2.1, </w:t>
            </w:r>
            <w:r>
              <w:rPr>
                <w:rFonts w:ascii="Times New Roman" w:eastAsia="SimSun" w:hAnsi="Times New Roman"/>
                <w:sz w:val="20"/>
                <w:lang w:eastAsia="zh-CN"/>
              </w:rPr>
              <w:t xml:space="preserve">a common parameter set of {j,k,l} including the cases for </w:t>
            </w:r>
            <w:r w:rsidRPr="0029307C">
              <w:rPr>
                <w:rFonts w:ascii="Times New Roman" w:hAnsi="Times New Roman"/>
                <w:i/>
                <w:sz w:val="20"/>
              </w:rPr>
              <w:t>P</w:t>
            </w:r>
            <w:r w:rsidRPr="0029307C">
              <w:rPr>
                <w:rFonts w:ascii="Times New Roman" w:hAnsi="Times New Roman"/>
                <w:sz w:val="20"/>
                <w:vertAlign w:val="subscript"/>
              </w:rPr>
              <w:t>0,c</w:t>
            </w:r>
            <w:r w:rsidRPr="0029307C">
              <w:rPr>
                <w:rFonts w:ascii="Times New Roman" w:hAnsi="Times New Roman"/>
                <w:sz w:val="20"/>
              </w:rPr>
              <w:t>(</w:t>
            </w:r>
            <w:r w:rsidRPr="0029307C">
              <w:rPr>
                <w:rFonts w:ascii="Times New Roman" w:hAnsi="Times New Roman"/>
                <w:i/>
                <w:sz w:val="20"/>
              </w:rPr>
              <w:t>j</w:t>
            </w:r>
            <w:r w:rsidRPr="0029307C">
              <w:rPr>
                <w:rFonts w:ascii="Times New Roman" w:hAnsi="Times New Roman"/>
                <w:sz w:val="20"/>
              </w:rPr>
              <w:t xml:space="preserve">) and </w:t>
            </w:r>
            <w:r w:rsidRPr="0029307C">
              <w:rPr>
                <w:rFonts w:ascii="Times New Roman" w:hAnsi="Times New Roman"/>
                <w:i/>
                <w:sz w:val="20"/>
              </w:rPr>
              <w:t>α</w:t>
            </w:r>
            <w:r w:rsidRPr="0029307C">
              <w:rPr>
                <w:rFonts w:ascii="Times New Roman" w:hAnsi="Times New Roman"/>
                <w:sz w:val="20"/>
                <w:vertAlign w:val="subscript"/>
              </w:rPr>
              <w:t>c</w:t>
            </w:r>
            <w:r w:rsidRPr="0029307C">
              <w:rPr>
                <w:rFonts w:ascii="Times New Roman" w:hAnsi="Times New Roman"/>
                <w:sz w:val="20"/>
              </w:rPr>
              <w:t>(</w:t>
            </w:r>
            <w:r w:rsidRPr="0029307C">
              <w:rPr>
                <w:rFonts w:ascii="Times New Roman" w:hAnsi="Times New Roman"/>
                <w:i/>
                <w:sz w:val="20"/>
              </w:rPr>
              <w:t>j</w:t>
            </w:r>
            <w:r w:rsidRPr="0029307C">
              <w:rPr>
                <w:rFonts w:ascii="Times New Roman" w:hAnsi="Times New Roman"/>
                <w:sz w:val="20"/>
              </w:rPr>
              <w:t>)</w:t>
            </w:r>
            <w:r>
              <w:rPr>
                <w:rFonts w:ascii="Times New Roman" w:hAnsi="Times New Roman" w:hint="eastAsia"/>
                <w:sz w:val="20"/>
              </w:rPr>
              <w:t xml:space="preserve"> </w:t>
            </w:r>
            <w:r w:rsidR="006502DC">
              <w:rPr>
                <w:rFonts w:ascii="Times New Roman" w:eastAsia="SimSun" w:hAnsi="Times New Roman"/>
                <w:sz w:val="20"/>
                <w:lang w:eastAsia="zh-CN"/>
              </w:rPr>
              <w:t>is</w:t>
            </w:r>
            <w:r>
              <w:rPr>
                <w:rFonts w:ascii="Times New Roman" w:eastAsia="SimSun" w:hAnsi="Times New Roman"/>
                <w:sz w:val="20"/>
                <w:lang w:eastAsia="zh-CN"/>
              </w:rPr>
              <w:t xml:space="preserve"> configured </w:t>
            </w:r>
            <w:r w:rsidRPr="00266BEB">
              <w:rPr>
                <w:rFonts w:ascii="Times New Roman" w:eastAsia="SimSun" w:hAnsi="Times New Roman"/>
                <w:sz w:val="20"/>
                <w:u w:val="single"/>
                <w:lang w:eastAsia="zh-CN"/>
              </w:rPr>
              <w:t xml:space="preserve">per </w:t>
            </w:r>
            <w:r w:rsidRPr="00266BEB">
              <w:rPr>
                <w:rFonts w:ascii="Times New Roman" w:eastAsia="SimSun" w:hAnsi="Times New Roman" w:hint="eastAsia"/>
                <w:sz w:val="20"/>
                <w:u w:val="single"/>
                <w:lang w:eastAsia="zh-CN"/>
              </w:rPr>
              <w:t>SRS resource set</w:t>
            </w:r>
            <w:r>
              <w:rPr>
                <w:rFonts w:ascii="Times New Roman" w:eastAsia="SimSun" w:hAnsi="Times New Roman"/>
                <w:sz w:val="20"/>
                <w:lang w:eastAsia="zh-CN"/>
              </w:rPr>
              <w:t xml:space="preserve">, to be aligned with the </w:t>
            </w:r>
            <w:r w:rsidR="006502DC">
              <w:rPr>
                <w:rFonts w:ascii="Times New Roman" w:eastAsia="SimSun" w:hAnsi="Times New Roman"/>
                <w:sz w:val="20"/>
                <w:lang w:eastAsia="zh-CN"/>
              </w:rPr>
              <w:t xml:space="preserve">following </w:t>
            </w:r>
            <w:r>
              <w:rPr>
                <w:rFonts w:ascii="Times New Roman" w:eastAsia="SimSun" w:hAnsi="Times New Roman"/>
                <w:sz w:val="20"/>
                <w:lang w:eastAsia="zh-CN"/>
              </w:rPr>
              <w:t>agreement</w:t>
            </w:r>
            <w:r w:rsidR="006502DC">
              <w:rPr>
                <w:rFonts w:ascii="Times New Roman" w:eastAsia="SimSun" w:hAnsi="Times New Roman"/>
                <w:sz w:val="20"/>
                <w:lang w:eastAsia="zh-CN"/>
              </w:rPr>
              <w:t xml:space="preserve"> for UL BM</w:t>
            </w:r>
            <w:r>
              <w:rPr>
                <w:rFonts w:ascii="Times New Roman" w:eastAsia="SimSun" w:hAnsi="Times New Roman"/>
                <w:sz w:val="20"/>
                <w:lang w:eastAsia="zh-CN"/>
              </w:rPr>
              <w:t>:</w:t>
            </w:r>
          </w:p>
          <w:p w:rsidR="00266BEB" w:rsidRDefault="00266BEB" w:rsidP="006502DC">
            <w:pPr>
              <w:overflowPunct w:val="0"/>
              <w:autoSpaceDE w:val="0"/>
              <w:autoSpaceDN w:val="0"/>
              <w:adjustRightInd w:val="0"/>
              <w:spacing w:after="0" w:line="240" w:lineRule="exact"/>
              <w:jc w:val="both"/>
              <w:textAlignment w:val="baseline"/>
              <w:rPr>
                <w:rFonts w:ascii="Times New Roman" w:hAnsi="Times New Roman"/>
                <w:sz w:val="20"/>
              </w:rPr>
            </w:pPr>
            <w:r w:rsidRPr="00470CED">
              <w:rPr>
                <w:rFonts w:ascii="Times New Roman" w:hAnsi="Times New Roman"/>
                <w:i/>
                <w:sz w:val="20"/>
              </w:rPr>
              <w:t>NR supports the gNB to configure the UE to apply same Tx power on SRS resources within a SRS resource set for UL beam management.</w:t>
            </w:r>
          </w:p>
        </w:tc>
      </w:tr>
      <w:tr w:rsidR="009E663F" w:rsidTr="009E663F">
        <w:trPr>
          <w:jc w:val="center"/>
        </w:trPr>
        <w:tc>
          <w:tcPr>
            <w:tcW w:w="2123" w:type="dxa"/>
            <w:shd w:val="clear" w:color="auto" w:fill="auto"/>
          </w:tcPr>
          <w:p w:rsidR="009E663F" w:rsidRPr="0050404D" w:rsidRDefault="009E663F" w:rsidP="009E663F">
            <w:pPr>
              <w:overflowPunct w:val="0"/>
              <w:autoSpaceDE w:val="0"/>
              <w:autoSpaceDN w:val="0"/>
              <w:adjustRightInd w:val="0"/>
              <w:spacing w:after="0" w:line="240" w:lineRule="exact"/>
              <w:textAlignment w:val="baseline"/>
              <w:rPr>
                <w:rFonts w:ascii="Times New Roman" w:hAnsi="Times New Roman"/>
                <w:sz w:val="20"/>
              </w:rPr>
            </w:pPr>
            <w:r w:rsidRPr="005C1273">
              <w:rPr>
                <w:rFonts w:ascii="DengXian" w:eastAsia="DengXian" w:hAnsi="Times New Roman" w:hint="eastAsia"/>
                <w:sz w:val="20"/>
                <w:lang w:eastAsia="zh-CN"/>
              </w:rPr>
              <w:lastRenderedPageBreak/>
              <w:t>Nokia</w:t>
            </w:r>
          </w:p>
        </w:tc>
        <w:tc>
          <w:tcPr>
            <w:tcW w:w="6894" w:type="dxa"/>
            <w:shd w:val="clear" w:color="auto" w:fill="auto"/>
          </w:tcPr>
          <w:p w:rsidR="009E663F" w:rsidRDefault="00AB13A9" w:rsidP="009E663F">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The value of j</w:t>
            </w:r>
            <w:r w:rsidR="009E663F">
              <w:rPr>
                <w:rFonts w:ascii="Times New Roman" w:hAnsi="Times New Roman"/>
                <w:sz w:val="20"/>
              </w:rPr>
              <w:t xml:space="preserve"> can be </w:t>
            </w:r>
            <w:r>
              <w:rPr>
                <w:rFonts w:ascii="Times New Roman" w:hAnsi="Times New Roman"/>
                <w:sz w:val="20"/>
              </w:rPr>
              <w:t xml:space="preserve">the </w:t>
            </w:r>
            <w:r w:rsidR="009E663F">
              <w:rPr>
                <w:rFonts w:ascii="Times New Roman" w:hAnsi="Times New Roman"/>
                <w:sz w:val="20"/>
              </w:rPr>
              <w:t>same with that used for PUSCH transmission</w:t>
            </w:r>
            <w:r>
              <w:rPr>
                <w:rFonts w:ascii="Times New Roman" w:hAnsi="Times New Roman"/>
                <w:sz w:val="20"/>
              </w:rPr>
              <w:t xml:space="preserve">, but </w:t>
            </w:r>
            <w:r w:rsidR="00937366">
              <w:rPr>
                <w:rFonts w:ascii="Times New Roman" w:hAnsi="Times New Roman"/>
                <w:sz w:val="20"/>
              </w:rPr>
              <w:t>specific</w:t>
            </w:r>
            <w:r>
              <w:rPr>
                <w:rFonts w:ascii="Times New Roman" w:hAnsi="Times New Roman"/>
                <w:sz w:val="20"/>
              </w:rPr>
              <w:t xml:space="preserve"> val</w:t>
            </w:r>
            <w:r w:rsidR="00937366">
              <w:rPr>
                <w:rFonts w:ascii="Times New Roman" w:hAnsi="Times New Roman"/>
                <w:sz w:val="20"/>
              </w:rPr>
              <w:t>u</w:t>
            </w:r>
            <w:r>
              <w:rPr>
                <w:rFonts w:ascii="Times New Roman" w:hAnsi="Times New Roman"/>
                <w:sz w:val="20"/>
              </w:rPr>
              <w:t xml:space="preserve">e should be </w:t>
            </w:r>
            <w:r w:rsidR="009E663F">
              <w:rPr>
                <w:rFonts w:ascii="Times New Roman" w:hAnsi="Times New Roman"/>
                <w:sz w:val="20"/>
              </w:rPr>
              <w:t xml:space="preserve">configured for </w:t>
            </w:r>
            <w:r w:rsidR="00937366">
              <w:rPr>
                <w:rFonts w:ascii="Times New Roman" w:hAnsi="Times New Roman"/>
                <w:sz w:val="20"/>
              </w:rPr>
              <w:t xml:space="preserve">beam management </w:t>
            </w:r>
            <w:r w:rsidR="009E663F">
              <w:rPr>
                <w:rFonts w:ascii="Times New Roman" w:hAnsi="Times New Roman"/>
                <w:sz w:val="20"/>
              </w:rPr>
              <w:t xml:space="preserve">SRS </w:t>
            </w:r>
            <w:r w:rsidR="00937366">
              <w:rPr>
                <w:rFonts w:ascii="Times New Roman" w:hAnsi="Times New Roman"/>
                <w:sz w:val="20"/>
              </w:rPr>
              <w:t xml:space="preserve">transmission or SRS transmission in a BWP without PUSCH. </w:t>
            </w:r>
          </w:p>
          <w:p w:rsidR="00937366" w:rsidRPr="006C3731" w:rsidRDefault="00937366" w:rsidP="00937366">
            <w:pPr>
              <w:overflowPunct w:val="0"/>
              <w:autoSpaceDE w:val="0"/>
              <w:autoSpaceDN w:val="0"/>
              <w:adjustRightInd w:val="0"/>
              <w:spacing w:after="0" w:line="240" w:lineRule="exact"/>
              <w:jc w:val="both"/>
              <w:textAlignment w:val="baseline"/>
              <w:rPr>
                <w:rFonts w:ascii="Times New Roman" w:hAnsi="Times New Roman"/>
                <w:b/>
                <w:sz w:val="20"/>
                <w:u w:val="single"/>
              </w:rPr>
            </w:pPr>
            <w:r>
              <w:rPr>
                <w:rFonts w:ascii="Times New Roman" w:hAnsi="Times New Roman" w:hint="eastAsia"/>
                <w:sz w:val="20"/>
              </w:rPr>
              <w:t>Specification needs to support above two options</w:t>
            </w:r>
            <w:r>
              <w:rPr>
                <w:rFonts w:ascii="Times New Roman" w:hAnsi="Times New Roman"/>
                <w:sz w:val="20"/>
              </w:rPr>
              <w:t>,</w:t>
            </w:r>
            <w:r>
              <w:rPr>
                <w:rFonts w:ascii="Times New Roman" w:hAnsi="Times New Roman" w:hint="eastAsia"/>
                <w:sz w:val="20"/>
              </w:rPr>
              <w:t xml:space="preserve"> </w:t>
            </w:r>
            <w:r>
              <w:rPr>
                <w:rFonts w:ascii="Times New Roman" w:hAnsi="Times New Roman"/>
                <w:sz w:val="20"/>
              </w:rPr>
              <w:t>e.g., for specific SRS resource set, j value should be configured which can be a larger value than used for PUSCH. If not configured, UE assumes the value of j is the same with the resent PUSCH transmission</w:t>
            </w:r>
            <w:r w:rsidR="003B5EC1">
              <w:rPr>
                <w:rFonts w:ascii="Times New Roman" w:hAnsi="Times New Roman"/>
                <w:sz w:val="20"/>
              </w:rPr>
              <w:t xml:space="preserve"> before the transmission of SRS resource set</w:t>
            </w:r>
            <w:r>
              <w:rPr>
                <w:rFonts w:ascii="Times New Roman" w:hAnsi="Times New Roman"/>
                <w:sz w:val="20"/>
              </w:rPr>
              <w:t>.</w:t>
            </w:r>
          </w:p>
        </w:tc>
      </w:tr>
      <w:tr w:rsidR="009E010A" w:rsidTr="009E663F">
        <w:trPr>
          <w:jc w:val="center"/>
        </w:trPr>
        <w:tc>
          <w:tcPr>
            <w:tcW w:w="2123" w:type="dxa"/>
            <w:shd w:val="clear" w:color="auto" w:fill="auto"/>
          </w:tcPr>
          <w:p w:rsidR="009E010A" w:rsidRPr="00D8301B" w:rsidRDefault="009E010A" w:rsidP="00D8301B">
            <w:pPr>
              <w:rPr>
                <w:rFonts w:ascii="Times New Roman" w:hAnsi="Times New Roman"/>
              </w:rPr>
            </w:pPr>
            <w:r w:rsidRPr="00D8301B">
              <w:rPr>
                <w:rFonts w:ascii="Times New Roman" w:hAnsi="Times New Roman"/>
                <w:sz w:val="20"/>
              </w:rPr>
              <w:t>Panasonic</w:t>
            </w:r>
          </w:p>
        </w:tc>
        <w:tc>
          <w:tcPr>
            <w:tcW w:w="6894" w:type="dxa"/>
            <w:shd w:val="clear" w:color="auto" w:fill="auto"/>
          </w:tcPr>
          <w:p w:rsidR="009E010A" w:rsidRDefault="009E010A" w:rsidP="009E010A">
            <w:pPr>
              <w:overflowPunct w:val="0"/>
              <w:autoSpaceDE w:val="0"/>
              <w:autoSpaceDN w:val="0"/>
              <w:adjustRightInd w:val="0"/>
              <w:spacing w:after="0" w:line="240" w:lineRule="exact"/>
              <w:jc w:val="both"/>
              <w:textAlignment w:val="baseline"/>
              <w:rPr>
                <w:rFonts w:ascii="Times New Roman" w:eastAsiaTheme="minorEastAsia" w:hAnsi="Times New Roman"/>
                <w:sz w:val="20"/>
                <w:lang w:eastAsia="zh-CN"/>
              </w:rPr>
            </w:pPr>
            <w:r>
              <w:rPr>
                <w:rFonts w:ascii="Times New Roman" w:hAnsi="Times New Roman"/>
                <w:sz w:val="20"/>
              </w:rPr>
              <w:t xml:space="preserve">For beam management, the values of </w:t>
            </w:r>
            <w:r>
              <w:rPr>
                <w:rFonts w:ascii="Times New Roman" w:hAnsi="Times New Roman"/>
                <w:i/>
                <w:sz w:val="20"/>
              </w:rPr>
              <w:t>P</w:t>
            </w:r>
            <w:r>
              <w:rPr>
                <w:rFonts w:ascii="Times New Roman" w:hAnsi="Times New Roman"/>
                <w:sz w:val="20"/>
                <w:vertAlign w:val="subscript"/>
              </w:rPr>
              <w:t>0,c</w:t>
            </w:r>
            <w:r>
              <w:rPr>
                <w:rFonts w:ascii="Times New Roman" w:hAnsi="Times New Roman"/>
                <w:sz w:val="20"/>
              </w:rPr>
              <w:t>(</w:t>
            </w:r>
            <w:r>
              <w:rPr>
                <w:rFonts w:ascii="Times New Roman" w:hAnsi="Times New Roman"/>
                <w:i/>
                <w:sz w:val="20"/>
              </w:rPr>
              <w:t>j</w:t>
            </w:r>
            <w:r>
              <w:rPr>
                <w:rFonts w:ascii="Times New Roman" w:hAnsi="Times New Roman"/>
                <w:sz w:val="20"/>
              </w:rPr>
              <w:t xml:space="preserve">) and </w:t>
            </w:r>
            <w:r>
              <w:rPr>
                <w:rFonts w:ascii="Times New Roman" w:hAnsi="Times New Roman"/>
                <w:i/>
                <w:sz w:val="20"/>
              </w:rPr>
              <w:t>α</w:t>
            </w:r>
            <w:r>
              <w:rPr>
                <w:rFonts w:ascii="Times New Roman" w:hAnsi="Times New Roman"/>
                <w:sz w:val="20"/>
                <w:vertAlign w:val="subscript"/>
              </w:rPr>
              <w:t>c</w:t>
            </w:r>
            <w:r>
              <w:rPr>
                <w:rFonts w:ascii="Times New Roman" w:hAnsi="Times New Roman"/>
                <w:sz w:val="20"/>
              </w:rPr>
              <w:t>(</w:t>
            </w:r>
            <w:r>
              <w:rPr>
                <w:rFonts w:ascii="Times New Roman" w:hAnsi="Times New Roman"/>
                <w:i/>
                <w:sz w:val="20"/>
              </w:rPr>
              <w:t>j</w:t>
            </w:r>
            <w:r>
              <w:rPr>
                <w:rFonts w:ascii="Times New Roman" w:hAnsi="Times New Roman"/>
                <w:sz w:val="20"/>
              </w:rPr>
              <w:t xml:space="preserve">) are the same as the values for SRS for CSI acquisition. </w:t>
            </w:r>
            <w:r>
              <w:rPr>
                <w:rFonts w:ascii="Times New Roman" w:eastAsia="SimSun" w:hAnsi="Times New Roman"/>
                <w:sz w:val="20"/>
                <w:lang w:eastAsia="zh-CN"/>
              </w:rPr>
              <w:t xml:space="preserve">gNB can configure </w:t>
            </w:r>
            <w:r>
              <w:rPr>
                <w:rFonts w:ascii="Times New Roman" w:eastAsia="MS Mincho" w:hAnsi="Times New Roman"/>
                <w:sz w:val="20"/>
                <w:lang w:eastAsia="ja-JP"/>
              </w:rPr>
              <w:t xml:space="preserve">additional </w:t>
            </w:r>
            <w:r>
              <w:rPr>
                <w:rFonts w:ascii="Times New Roman" w:hAnsi="Times New Roman"/>
                <w:i/>
                <w:sz w:val="20"/>
              </w:rPr>
              <w:t>P</w:t>
            </w:r>
            <w:r>
              <w:rPr>
                <w:rFonts w:ascii="Times New Roman" w:hAnsi="Times New Roman"/>
                <w:sz w:val="20"/>
                <w:vertAlign w:val="subscript"/>
              </w:rPr>
              <w:t>0,c</w:t>
            </w:r>
            <w:r>
              <w:rPr>
                <w:rFonts w:ascii="Times New Roman" w:hAnsi="Times New Roman"/>
                <w:sz w:val="20"/>
              </w:rPr>
              <w:t>(</w:t>
            </w:r>
            <w:r>
              <w:rPr>
                <w:rFonts w:ascii="Times New Roman" w:hAnsi="Times New Roman"/>
                <w:i/>
                <w:sz w:val="20"/>
              </w:rPr>
              <w:t>j</w:t>
            </w:r>
            <w:r>
              <w:rPr>
                <w:rFonts w:ascii="Times New Roman" w:hAnsi="Times New Roman"/>
                <w:sz w:val="20"/>
              </w:rPr>
              <w:t xml:space="preserve">) and </w:t>
            </w:r>
            <w:r>
              <w:rPr>
                <w:rFonts w:ascii="Times New Roman" w:hAnsi="Times New Roman"/>
                <w:i/>
                <w:sz w:val="20"/>
              </w:rPr>
              <w:t>α</w:t>
            </w:r>
            <w:r>
              <w:rPr>
                <w:rFonts w:ascii="Times New Roman" w:hAnsi="Times New Roman"/>
                <w:sz w:val="20"/>
                <w:vertAlign w:val="subscript"/>
              </w:rPr>
              <w:t>c</w:t>
            </w:r>
            <w:r>
              <w:rPr>
                <w:rFonts w:ascii="Times New Roman" w:hAnsi="Times New Roman"/>
                <w:sz w:val="20"/>
              </w:rPr>
              <w:t>(</w:t>
            </w:r>
            <w:r>
              <w:rPr>
                <w:rFonts w:ascii="Times New Roman" w:hAnsi="Times New Roman"/>
                <w:i/>
                <w:sz w:val="20"/>
              </w:rPr>
              <w:t>j</w:t>
            </w:r>
            <w:r>
              <w:rPr>
                <w:rFonts w:ascii="Times New Roman" w:hAnsi="Times New Roman"/>
                <w:sz w:val="20"/>
              </w:rPr>
              <w:t>) values</w:t>
            </w:r>
            <w:r>
              <w:rPr>
                <w:rFonts w:ascii="Times New Roman" w:eastAsia="SimSun" w:hAnsi="Times New Roman"/>
                <w:sz w:val="20"/>
                <w:lang w:eastAsia="zh-CN"/>
              </w:rPr>
              <w:t xml:space="preserve"> for beam management</w:t>
            </w:r>
            <w:r>
              <w:rPr>
                <w:rFonts w:ascii="Times New Roman" w:eastAsia="MS Mincho" w:hAnsi="Times New Roman"/>
                <w:sz w:val="20"/>
                <w:lang w:eastAsia="ja-JP"/>
              </w:rPr>
              <w:t xml:space="preserve"> if needed.</w:t>
            </w:r>
          </w:p>
          <w:p w:rsidR="009E010A" w:rsidRDefault="009E010A" w:rsidP="00C30C2C">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eastAsia="MS Mincho" w:hAnsi="Times New Roman"/>
                <w:sz w:val="20"/>
                <w:lang w:eastAsia="ja-JP"/>
              </w:rPr>
              <w:t>T</w:t>
            </w:r>
            <w:r>
              <w:rPr>
                <w:rFonts w:ascii="Times New Roman" w:eastAsiaTheme="minorEastAsia" w:hAnsi="Times New Roman"/>
                <w:sz w:val="20"/>
                <w:lang w:eastAsia="zh-CN"/>
              </w:rPr>
              <w:t>here is n</w:t>
            </w:r>
            <w:r>
              <w:rPr>
                <w:rFonts w:ascii="Times New Roman" w:hAnsi="Times New Roman"/>
                <w:sz w:val="20"/>
              </w:rPr>
              <w:t>o need to differentiate CSI acquisition and beam management SRS in the equation</w:t>
            </w:r>
            <w:r>
              <w:rPr>
                <w:rFonts w:ascii="Times New Roman" w:eastAsiaTheme="minorEastAsia" w:hAnsi="Times New Roman"/>
                <w:sz w:val="20"/>
                <w:lang w:eastAsia="zh-CN"/>
              </w:rPr>
              <w:t xml:space="preserve">. If SRS for CSI acquisition and beam management belong to the same resource set, </w:t>
            </w:r>
            <w:r>
              <w:rPr>
                <w:rFonts w:ascii="Times New Roman" w:hAnsi="Times New Roman"/>
                <w:i/>
                <w:sz w:val="20"/>
              </w:rPr>
              <w:t>P</w:t>
            </w:r>
            <w:r>
              <w:rPr>
                <w:rFonts w:ascii="Times New Roman" w:hAnsi="Times New Roman"/>
                <w:sz w:val="20"/>
                <w:vertAlign w:val="subscript"/>
              </w:rPr>
              <w:t>0,c</w:t>
            </w:r>
            <w:r>
              <w:rPr>
                <w:rFonts w:ascii="Times New Roman" w:hAnsi="Times New Roman"/>
                <w:sz w:val="20"/>
              </w:rPr>
              <w:t>(</w:t>
            </w:r>
            <w:r>
              <w:rPr>
                <w:rFonts w:ascii="Times New Roman" w:hAnsi="Times New Roman"/>
                <w:i/>
                <w:sz w:val="20"/>
              </w:rPr>
              <w:t>j</w:t>
            </w:r>
            <w:r>
              <w:rPr>
                <w:rFonts w:ascii="Times New Roman" w:hAnsi="Times New Roman"/>
                <w:sz w:val="20"/>
              </w:rPr>
              <w:t xml:space="preserve">) and </w:t>
            </w:r>
            <w:r>
              <w:rPr>
                <w:rFonts w:ascii="Times New Roman" w:hAnsi="Times New Roman"/>
                <w:i/>
                <w:sz w:val="20"/>
              </w:rPr>
              <w:t>α</w:t>
            </w:r>
            <w:r>
              <w:rPr>
                <w:rFonts w:ascii="Times New Roman" w:hAnsi="Times New Roman"/>
                <w:sz w:val="20"/>
                <w:vertAlign w:val="subscript"/>
              </w:rPr>
              <w:t>c</w:t>
            </w:r>
            <w:r>
              <w:rPr>
                <w:rFonts w:ascii="Times New Roman" w:hAnsi="Times New Roman"/>
                <w:sz w:val="20"/>
              </w:rPr>
              <w:t>(</w:t>
            </w:r>
            <w:r>
              <w:rPr>
                <w:rFonts w:ascii="Times New Roman" w:hAnsi="Times New Roman"/>
                <w:i/>
                <w:sz w:val="20"/>
              </w:rPr>
              <w:t>j</w:t>
            </w:r>
            <w:r>
              <w:rPr>
                <w:rFonts w:ascii="Times New Roman" w:hAnsi="Times New Roman"/>
                <w:sz w:val="20"/>
              </w:rPr>
              <w:t>)</w:t>
            </w:r>
            <w:r>
              <w:rPr>
                <w:rFonts w:ascii="Times New Roman" w:eastAsiaTheme="minorEastAsia" w:hAnsi="Times New Roman"/>
                <w:sz w:val="20"/>
                <w:lang w:eastAsia="zh-CN"/>
              </w:rPr>
              <w:t xml:space="preserve"> are same for these two purposes. Otherwise,  </w:t>
            </w:r>
            <w:r>
              <w:rPr>
                <w:rFonts w:ascii="Times New Roman" w:hAnsi="Times New Roman"/>
                <w:i/>
                <w:sz w:val="20"/>
              </w:rPr>
              <w:t>P</w:t>
            </w:r>
            <w:r>
              <w:rPr>
                <w:rFonts w:ascii="Times New Roman" w:hAnsi="Times New Roman"/>
                <w:sz w:val="20"/>
                <w:vertAlign w:val="subscript"/>
              </w:rPr>
              <w:t>0,c</w:t>
            </w:r>
            <w:r>
              <w:rPr>
                <w:rFonts w:ascii="Times New Roman" w:hAnsi="Times New Roman"/>
                <w:sz w:val="20"/>
              </w:rPr>
              <w:t>(</w:t>
            </w:r>
            <w:r>
              <w:rPr>
                <w:rFonts w:ascii="Times New Roman" w:hAnsi="Times New Roman"/>
                <w:i/>
                <w:sz w:val="20"/>
              </w:rPr>
              <w:t>j</w:t>
            </w:r>
            <w:r>
              <w:rPr>
                <w:rFonts w:ascii="Times New Roman" w:hAnsi="Times New Roman"/>
                <w:sz w:val="20"/>
              </w:rPr>
              <w:t xml:space="preserve">) and </w:t>
            </w:r>
            <w:r>
              <w:rPr>
                <w:rFonts w:ascii="Times New Roman" w:hAnsi="Times New Roman"/>
                <w:i/>
                <w:sz w:val="20"/>
              </w:rPr>
              <w:t>α</w:t>
            </w:r>
            <w:r>
              <w:rPr>
                <w:rFonts w:ascii="Times New Roman" w:hAnsi="Times New Roman"/>
                <w:sz w:val="20"/>
                <w:vertAlign w:val="subscript"/>
              </w:rPr>
              <w:t>c</w:t>
            </w:r>
            <w:r>
              <w:rPr>
                <w:rFonts w:ascii="Times New Roman" w:hAnsi="Times New Roman"/>
                <w:sz w:val="20"/>
              </w:rPr>
              <w:t>(</w:t>
            </w:r>
            <w:r>
              <w:rPr>
                <w:rFonts w:ascii="Times New Roman" w:hAnsi="Times New Roman"/>
                <w:i/>
                <w:sz w:val="20"/>
              </w:rPr>
              <w:t>j</w:t>
            </w:r>
            <w:r>
              <w:rPr>
                <w:rFonts w:ascii="Times New Roman" w:hAnsi="Times New Roman"/>
                <w:sz w:val="20"/>
              </w:rPr>
              <w:t>)</w:t>
            </w:r>
            <w:r>
              <w:rPr>
                <w:rFonts w:ascii="Times New Roman" w:eastAsiaTheme="minorEastAsia" w:hAnsi="Times New Roman"/>
                <w:sz w:val="20"/>
                <w:lang w:eastAsia="zh-CN"/>
              </w:rPr>
              <w:t xml:space="preserve"> could be different for CSI acquisition and beam management based on g</w:t>
            </w:r>
            <w:r w:rsidR="00C30C2C">
              <w:rPr>
                <w:rFonts w:ascii="Times New Roman" w:eastAsia="MS Mincho" w:hAnsi="Times New Roman" w:hint="eastAsia"/>
                <w:sz w:val="20"/>
                <w:lang w:eastAsia="ja-JP"/>
              </w:rPr>
              <w:t>NB</w:t>
            </w:r>
            <w:r>
              <w:rPr>
                <w:rFonts w:ascii="Times New Roman" w:eastAsiaTheme="minorEastAsia" w:hAnsi="Times New Roman"/>
                <w:sz w:val="20"/>
                <w:lang w:eastAsia="zh-CN"/>
              </w:rPr>
              <w:t xml:space="preserve"> configuration.</w:t>
            </w:r>
          </w:p>
        </w:tc>
      </w:tr>
      <w:tr w:rsidR="001336CA" w:rsidTr="009E663F">
        <w:trPr>
          <w:jc w:val="center"/>
        </w:trPr>
        <w:tc>
          <w:tcPr>
            <w:tcW w:w="2123" w:type="dxa"/>
            <w:shd w:val="clear" w:color="auto" w:fill="auto"/>
          </w:tcPr>
          <w:p w:rsidR="001336CA" w:rsidRPr="001336CA" w:rsidRDefault="001336CA" w:rsidP="00D8301B">
            <w:pPr>
              <w:rPr>
                <w:rFonts w:ascii="Times New Roman" w:eastAsiaTheme="minorEastAsia" w:hAnsi="Times New Roman"/>
                <w:sz w:val="20"/>
                <w:lang w:eastAsia="zh-CN"/>
              </w:rPr>
            </w:pPr>
            <w:r>
              <w:rPr>
                <w:rFonts w:ascii="Times New Roman" w:eastAsiaTheme="minorEastAsia" w:hAnsi="Times New Roman" w:hint="eastAsia"/>
                <w:sz w:val="20"/>
                <w:lang w:eastAsia="zh-CN"/>
              </w:rPr>
              <w:t>vivo</w:t>
            </w:r>
          </w:p>
        </w:tc>
        <w:tc>
          <w:tcPr>
            <w:tcW w:w="6894" w:type="dxa"/>
            <w:shd w:val="clear" w:color="auto" w:fill="auto"/>
          </w:tcPr>
          <w:p w:rsidR="001336CA" w:rsidRDefault="00C359C0" w:rsidP="00D11CE4">
            <w:pPr>
              <w:overflowPunct w:val="0"/>
              <w:autoSpaceDE w:val="0"/>
              <w:autoSpaceDN w:val="0"/>
              <w:adjustRightInd w:val="0"/>
              <w:spacing w:after="0" w:line="240" w:lineRule="exact"/>
              <w:jc w:val="both"/>
              <w:textAlignment w:val="baseline"/>
              <w:rPr>
                <w:rFonts w:ascii="Times New Roman" w:hAnsi="Times New Roman"/>
                <w:sz w:val="20"/>
              </w:rPr>
            </w:pPr>
            <w:r w:rsidRPr="00C359C0">
              <w:rPr>
                <w:rFonts w:ascii="Times New Roman" w:hAnsi="Times New Roman"/>
                <w:sz w:val="20"/>
                <w:szCs w:val="20"/>
              </w:rPr>
              <w:t xml:space="preserve">Independent </w:t>
            </w:r>
            <w:r w:rsidRPr="00C359C0">
              <w:rPr>
                <w:rFonts w:ascii="Times New Roman" w:hAnsi="Times New Roman"/>
                <w:i/>
                <w:iCs/>
                <w:sz w:val="20"/>
                <w:szCs w:val="20"/>
              </w:rPr>
              <w:t>P</w:t>
            </w:r>
            <w:r w:rsidRPr="00C359C0">
              <w:rPr>
                <w:rFonts w:ascii="Times New Roman" w:hAnsi="Times New Roman"/>
                <w:sz w:val="20"/>
                <w:szCs w:val="20"/>
                <w:vertAlign w:val="subscript"/>
              </w:rPr>
              <w:t>0,c</w:t>
            </w:r>
            <w:r w:rsidRPr="00C359C0">
              <w:rPr>
                <w:rFonts w:ascii="Times New Roman" w:hAnsi="Times New Roman"/>
                <w:sz w:val="20"/>
                <w:szCs w:val="20"/>
              </w:rPr>
              <w:t>(</w:t>
            </w:r>
            <w:r w:rsidRPr="00C359C0">
              <w:rPr>
                <w:rFonts w:ascii="Times New Roman" w:hAnsi="Times New Roman"/>
                <w:i/>
                <w:iCs/>
                <w:sz w:val="20"/>
                <w:szCs w:val="20"/>
              </w:rPr>
              <w:t>j</w:t>
            </w:r>
            <w:r w:rsidRPr="00C359C0">
              <w:rPr>
                <w:rFonts w:ascii="Times New Roman" w:hAnsi="Times New Roman"/>
                <w:sz w:val="20"/>
                <w:szCs w:val="20"/>
              </w:rPr>
              <w:t xml:space="preserve">) and </w:t>
            </w:r>
            <w:r w:rsidRPr="00C359C0">
              <w:rPr>
                <w:rFonts w:ascii="Times New Roman" w:hAnsi="Times New Roman"/>
                <w:i/>
                <w:iCs/>
                <w:sz w:val="20"/>
                <w:szCs w:val="20"/>
              </w:rPr>
              <w:t>α</w:t>
            </w:r>
            <w:r w:rsidRPr="00C359C0">
              <w:rPr>
                <w:rFonts w:ascii="Times New Roman" w:hAnsi="Times New Roman"/>
                <w:sz w:val="20"/>
                <w:szCs w:val="20"/>
                <w:vertAlign w:val="subscript"/>
              </w:rPr>
              <w:t>c</w:t>
            </w:r>
            <w:r w:rsidRPr="00C359C0">
              <w:rPr>
                <w:rFonts w:ascii="Times New Roman" w:hAnsi="Times New Roman"/>
                <w:sz w:val="20"/>
                <w:szCs w:val="20"/>
              </w:rPr>
              <w:t>(</w:t>
            </w:r>
            <w:r w:rsidRPr="00C359C0">
              <w:rPr>
                <w:rFonts w:ascii="Times New Roman" w:hAnsi="Times New Roman"/>
                <w:i/>
                <w:iCs/>
                <w:sz w:val="20"/>
                <w:szCs w:val="20"/>
              </w:rPr>
              <w:t>j</w:t>
            </w:r>
            <w:r w:rsidRPr="00C359C0">
              <w:rPr>
                <w:rFonts w:ascii="Times New Roman" w:hAnsi="Times New Roman"/>
                <w:sz w:val="20"/>
                <w:szCs w:val="20"/>
              </w:rPr>
              <w:t>) configuration for SRS CSI acquisit</w:t>
            </w:r>
            <w:r w:rsidR="001B3189">
              <w:rPr>
                <w:rFonts w:ascii="Times New Roman" w:hAnsi="Times New Roman"/>
                <w:sz w:val="20"/>
                <w:szCs w:val="20"/>
              </w:rPr>
              <w:t>ion and SRS for beam management</w:t>
            </w:r>
            <w:r w:rsidR="001B3189">
              <w:rPr>
                <w:rFonts w:ascii="Times New Roman" w:eastAsiaTheme="minorEastAsia" w:hAnsi="Times New Roman" w:hint="eastAsia"/>
                <w:sz w:val="20"/>
                <w:szCs w:val="20"/>
                <w:lang w:eastAsia="zh-CN"/>
              </w:rPr>
              <w:t>,</w:t>
            </w:r>
            <w:r w:rsidRPr="00C359C0">
              <w:rPr>
                <w:rFonts w:ascii="Times New Roman" w:hAnsi="Times New Roman"/>
                <w:sz w:val="20"/>
                <w:szCs w:val="20"/>
              </w:rPr>
              <w:t xml:space="preserve"> </w:t>
            </w:r>
            <w:r w:rsidR="001B3189">
              <w:rPr>
                <w:rFonts w:ascii="Times New Roman" w:eastAsiaTheme="minorEastAsia" w:hAnsi="Times New Roman" w:hint="eastAsia"/>
                <w:sz w:val="20"/>
                <w:szCs w:val="20"/>
                <w:lang w:eastAsia="zh-CN"/>
              </w:rPr>
              <w:t>a</w:t>
            </w:r>
            <w:r>
              <w:rPr>
                <w:rFonts w:ascii="Times New Roman" w:eastAsiaTheme="minorEastAsia" w:hAnsi="Times New Roman" w:hint="eastAsia"/>
                <w:sz w:val="20"/>
                <w:szCs w:val="20"/>
                <w:lang w:eastAsia="zh-CN"/>
              </w:rPr>
              <w:t xml:space="preserve">s different SRS resource set may be configured for </w:t>
            </w:r>
            <w:r w:rsidRPr="00C359C0">
              <w:rPr>
                <w:rFonts w:ascii="Times New Roman" w:hAnsi="Times New Roman"/>
                <w:sz w:val="20"/>
                <w:szCs w:val="20"/>
              </w:rPr>
              <w:t>CSI acquisition</w:t>
            </w:r>
            <w:r>
              <w:rPr>
                <w:rFonts w:ascii="Times New Roman" w:eastAsiaTheme="minorEastAsia" w:hAnsi="Times New Roman" w:hint="eastAsia"/>
                <w:sz w:val="20"/>
                <w:szCs w:val="20"/>
                <w:lang w:eastAsia="zh-CN"/>
              </w:rPr>
              <w:t xml:space="preserve"> and </w:t>
            </w:r>
            <w:r w:rsidRPr="00C359C0">
              <w:rPr>
                <w:rFonts w:ascii="Times New Roman" w:hAnsi="Times New Roman"/>
                <w:sz w:val="20"/>
                <w:szCs w:val="20"/>
              </w:rPr>
              <w:t>beam management</w:t>
            </w:r>
            <w:r>
              <w:rPr>
                <w:rFonts w:ascii="Times New Roman" w:eastAsiaTheme="minorEastAsia" w:hAnsi="Times New Roman" w:hint="eastAsia"/>
                <w:sz w:val="20"/>
                <w:szCs w:val="20"/>
                <w:lang w:eastAsia="zh-CN"/>
              </w:rPr>
              <w:t>.</w:t>
            </w:r>
            <w:r w:rsidR="002465BE">
              <w:rPr>
                <w:rFonts w:ascii="Times New Roman" w:eastAsiaTheme="minorEastAsia" w:hAnsi="Times New Roman" w:hint="eastAsia"/>
                <w:sz w:val="20"/>
                <w:szCs w:val="20"/>
                <w:lang w:eastAsia="zh-CN"/>
              </w:rPr>
              <w:t xml:space="preserve"> However, s</w:t>
            </w:r>
            <w:r w:rsidRPr="00C359C0">
              <w:rPr>
                <w:rFonts w:ascii="Times New Roman" w:hAnsi="Times New Roman"/>
                <w:sz w:val="20"/>
                <w:szCs w:val="20"/>
              </w:rPr>
              <w:t xml:space="preserve">ame </w:t>
            </w:r>
            <w:r w:rsidRPr="00C359C0">
              <w:rPr>
                <w:rFonts w:ascii="Times New Roman" w:hAnsi="Times New Roman"/>
                <w:i/>
                <w:iCs/>
                <w:sz w:val="20"/>
                <w:szCs w:val="20"/>
              </w:rPr>
              <w:t>P</w:t>
            </w:r>
            <w:r w:rsidRPr="00C359C0">
              <w:rPr>
                <w:rFonts w:ascii="Times New Roman" w:hAnsi="Times New Roman"/>
                <w:sz w:val="20"/>
                <w:szCs w:val="20"/>
                <w:vertAlign w:val="subscript"/>
              </w:rPr>
              <w:t>0,c</w:t>
            </w:r>
            <w:r w:rsidRPr="00C359C0">
              <w:rPr>
                <w:rFonts w:ascii="Times New Roman" w:hAnsi="Times New Roman"/>
                <w:sz w:val="20"/>
                <w:szCs w:val="20"/>
              </w:rPr>
              <w:t>(</w:t>
            </w:r>
            <w:r w:rsidRPr="00C359C0">
              <w:rPr>
                <w:rFonts w:ascii="Times New Roman" w:hAnsi="Times New Roman"/>
                <w:i/>
                <w:iCs/>
                <w:sz w:val="20"/>
                <w:szCs w:val="20"/>
              </w:rPr>
              <w:t>j</w:t>
            </w:r>
            <w:r w:rsidRPr="00C359C0">
              <w:rPr>
                <w:rFonts w:ascii="Times New Roman" w:hAnsi="Times New Roman"/>
                <w:sz w:val="20"/>
                <w:szCs w:val="20"/>
              </w:rPr>
              <w:t xml:space="preserve">) and </w:t>
            </w:r>
            <w:r w:rsidRPr="00C359C0">
              <w:rPr>
                <w:rFonts w:ascii="Times New Roman" w:hAnsi="Times New Roman"/>
                <w:i/>
                <w:iCs/>
                <w:sz w:val="20"/>
                <w:szCs w:val="20"/>
              </w:rPr>
              <w:t>α</w:t>
            </w:r>
            <w:r w:rsidRPr="00C359C0">
              <w:rPr>
                <w:rFonts w:ascii="Times New Roman" w:hAnsi="Times New Roman"/>
                <w:sz w:val="20"/>
                <w:szCs w:val="20"/>
                <w:vertAlign w:val="subscript"/>
              </w:rPr>
              <w:t>c</w:t>
            </w:r>
            <w:r w:rsidRPr="00C359C0">
              <w:rPr>
                <w:rFonts w:ascii="Times New Roman" w:hAnsi="Times New Roman"/>
                <w:sz w:val="20"/>
                <w:szCs w:val="20"/>
              </w:rPr>
              <w:t>(</w:t>
            </w:r>
            <w:r w:rsidRPr="00C359C0">
              <w:rPr>
                <w:rFonts w:ascii="Times New Roman" w:hAnsi="Times New Roman"/>
                <w:i/>
                <w:iCs/>
                <w:sz w:val="20"/>
                <w:szCs w:val="20"/>
              </w:rPr>
              <w:t>j</w:t>
            </w:r>
            <w:r w:rsidRPr="00C359C0">
              <w:rPr>
                <w:rFonts w:ascii="Times New Roman" w:hAnsi="Times New Roman"/>
                <w:sz w:val="20"/>
                <w:szCs w:val="20"/>
              </w:rPr>
              <w:t xml:space="preserve">) </w:t>
            </w:r>
            <w:r w:rsidR="00D11CE4">
              <w:rPr>
                <w:rFonts w:ascii="Times New Roman" w:eastAsiaTheme="minorEastAsia" w:hAnsi="Times New Roman" w:hint="eastAsia"/>
                <w:sz w:val="20"/>
                <w:szCs w:val="20"/>
                <w:lang w:eastAsia="zh-CN"/>
              </w:rPr>
              <w:t>should</w:t>
            </w:r>
            <w:r w:rsidR="00E87059">
              <w:rPr>
                <w:rFonts w:ascii="Times New Roman" w:eastAsiaTheme="minorEastAsia" w:hAnsi="Times New Roman" w:hint="eastAsia"/>
                <w:sz w:val="20"/>
                <w:szCs w:val="20"/>
                <w:lang w:eastAsia="zh-CN"/>
              </w:rPr>
              <w:t xml:space="preserve"> be configured</w:t>
            </w:r>
            <w:r w:rsidRPr="00C359C0">
              <w:rPr>
                <w:rFonts w:ascii="Times New Roman" w:hAnsi="Times New Roman"/>
                <w:sz w:val="20"/>
                <w:szCs w:val="20"/>
              </w:rPr>
              <w:t xml:space="preserve"> for  each  SRS resource within a SRS resource set for beam management.</w:t>
            </w:r>
          </w:p>
        </w:tc>
      </w:tr>
      <w:tr w:rsidR="00FC72FD" w:rsidTr="009E663F">
        <w:trPr>
          <w:jc w:val="center"/>
        </w:trPr>
        <w:tc>
          <w:tcPr>
            <w:tcW w:w="2123" w:type="dxa"/>
            <w:shd w:val="clear" w:color="auto" w:fill="auto"/>
          </w:tcPr>
          <w:p w:rsidR="00FC72FD" w:rsidRDefault="00FC72FD" w:rsidP="00D8301B">
            <w:pPr>
              <w:rPr>
                <w:rFonts w:ascii="Times New Roman" w:eastAsiaTheme="minorEastAsia" w:hAnsi="Times New Roman"/>
                <w:sz w:val="20"/>
                <w:lang w:eastAsia="zh-CN"/>
              </w:rPr>
            </w:pPr>
            <w:r>
              <w:rPr>
                <w:rFonts w:ascii="Times New Roman" w:eastAsiaTheme="minorEastAsia" w:hAnsi="Times New Roman"/>
                <w:sz w:val="20"/>
                <w:lang w:eastAsia="zh-CN"/>
              </w:rPr>
              <w:t>InterDigital</w:t>
            </w:r>
          </w:p>
        </w:tc>
        <w:tc>
          <w:tcPr>
            <w:tcW w:w="6894" w:type="dxa"/>
            <w:shd w:val="clear" w:color="auto" w:fill="auto"/>
          </w:tcPr>
          <w:p w:rsidR="00FC72FD" w:rsidRPr="00C359C0" w:rsidRDefault="006549C8" w:rsidP="00D11CE4">
            <w:pPr>
              <w:overflowPunct w:val="0"/>
              <w:autoSpaceDE w:val="0"/>
              <w:autoSpaceDN w:val="0"/>
              <w:adjustRightInd w:val="0"/>
              <w:spacing w:after="0" w:line="240" w:lineRule="exact"/>
              <w:jc w:val="both"/>
              <w:textAlignment w:val="baseline"/>
              <w:rPr>
                <w:rFonts w:ascii="Times New Roman" w:hAnsi="Times New Roman"/>
                <w:sz w:val="20"/>
                <w:szCs w:val="20"/>
              </w:rPr>
            </w:pPr>
            <w:r>
              <w:rPr>
                <w:rFonts w:ascii="Times New Roman" w:hAnsi="Times New Roman"/>
                <w:sz w:val="20"/>
                <w:szCs w:val="20"/>
              </w:rPr>
              <w:t xml:space="preserve">Similar to the discussion in 2.1, independent </w:t>
            </w:r>
            <w:r w:rsidRPr="00C359C0">
              <w:rPr>
                <w:rFonts w:ascii="Times New Roman" w:hAnsi="Times New Roman"/>
                <w:i/>
                <w:iCs/>
                <w:sz w:val="20"/>
                <w:szCs w:val="20"/>
              </w:rPr>
              <w:t>P</w:t>
            </w:r>
            <w:r w:rsidRPr="00C359C0">
              <w:rPr>
                <w:rFonts w:ascii="Times New Roman" w:hAnsi="Times New Roman"/>
                <w:sz w:val="20"/>
                <w:szCs w:val="20"/>
                <w:vertAlign w:val="subscript"/>
              </w:rPr>
              <w:t>0,c</w:t>
            </w:r>
            <w:r w:rsidRPr="00C359C0">
              <w:rPr>
                <w:rFonts w:ascii="Times New Roman" w:hAnsi="Times New Roman"/>
                <w:sz w:val="20"/>
                <w:szCs w:val="20"/>
              </w:rPr>
              <w:t>(</w:t>
            </w:r>
            <w:r w:rsidRPr="00C359C0">
              <w:rPr>
                <w:rFonts w:ascii="Times New Roman" w:hAnsi="Times New Roman"/>
                <w:i/>
                <w:iCs/>
                <w:sz w:val="20"/>
                <w:szCs w:val="20"/>
              </w:rPr>
              <w:t>j</w:t>
            </w:r>
            <w:r w:rsidRPr="00C359C0">
              <w:rPr>
                <w:rFonts w:ascii="Times New Roman" w:hAnsi="Times New Roman"/>
                <w:sz w:val="20"/>
                <w:szCs w:val="20"/>
              </w:rPr>
              <w:t xml:space="preserve">) and </w:t>
            </w:r>
            <w:r w:rsidRPr="00C359C0">
              <w:rPr>
                <w:rFonts w:ascii="Times New Roman" w:hAnsi="Times New Roman"/>
                <w:i/>
                <w:iCs/>
                <w:sz w:val="20"/>
                <w:szCs w:val="20"/>
              </w:rPr>
              <w:t>α</w:t>
            </w:r>
            <w:r w:rsidRPr="00C359C0">
              <w:rPr>
                <w:rFonts w:ascii="Times New Roman" w:hAnsi="Times New Roman"/>
                <w:sz w:val="20"/>
                <w:szCs w:val="20"/>
                <w:vertAlign w:val="subscript"/>
              </w:rPr>
              <w:t>c</w:t>
            </w:r>
            <w:r w:rsidRPr="00C359C0">
              <w:rPr>
                <w:rFonts w:ascii="Times New Roman" w:hAnsi="Times New Roman"/>
                <w:sz w:val="20"/>
                <w:szCs w:val="20"/>
              </w:rPr>
              <w:t>(</w:t>
            </w:r>
            <w:r w:rsidRPr="00C359C0">
              <w:rPr>
                <w:rFonts w:ascii="Times New Roman" w:hAnsi="Times New Roman"/>
                <w:i/>
                <w:iCs/>
                <w:sz w:val="20"/>
                <w:szCs w:val="20"/>
              </w:rPr>
              <w:t>j</w:t>
            </w:r>
            <w:r w:rsidRPr="00C359C0">
              <w:rPr>
                <w:rFonts w:ascii="Times New Roman" w:hAnsi="Times New Roman"/>
                <w:sz w:val="20"/>
                <w:szCs w:val="20"/>
              </w:rPr>
              <w:t>) configuration</w:t>
            </w:r>
            <w:r>
              <w:rPr>
                <w:rFonts w:ascii="Times New Roman" w:hAnsi="Times New Roman"/>
                <w:sz w:val="20"/>
                <w:szCs w:val="20"/>
              </w:rPr>
              <w:t xml:space="preserve"> can be realized by configuring a pair value per SRS resource set where one would be used </w:t>
            </w:r>
            <w:r w:rsidR="00C13436">
              <w:rPr>
                <w:rFonts w:ascii="Times New Roman" w:hAnsi="Times New Roman"/>
                <w:sz w:val="20"/>
                <w:szCs w:val="20"/>
              </w:rPr>
              <w:t>for {</w:t>
            </w:r>
            <w:r>
              <w:rPr>
                <w:rFonts w:ascii="Times New Roman" w:hAnsi="Times New Roman"/>
                <w:sz w:val="20"/>
                <w:szCs w:val="20"/>
              </w:rPr>
              <w:t>PUSCH</w:t>
            </w:r>
            <w:r w:rsidR="00C13436">
              <w:rPr>
                <w:rFonts w:ascii="Times New Roman" w:hAnsi="Times New Roman"/>
                <w:sz w:val="20"/>
                <w:szCs w:val="20"/>
              </w:rPr>
              <w:t>,</w:t>
            </w:r>
            <w:r>
              <w:rPr>
                <w:rFonts w:ascii="Times New Roman" w:hAnsi="Times New Roman"/>
                <w:sz w:val="20"/>
                <w:szCs w:val="20"/>
              </w:rPr>
              <w:t xml:space="preserve"> SRS_CSI</w:t>
            </w:r>
            <w:r w:rsidR="00C13436">
              <w:rPr>
                <w:rFonts w:ascii="Times New Roman" w:hAnsi="Times New Roman"/>
                <w:sz w:val="20"/>
                <w:szCs w:val="20"/>
              </w:rPr>
              <w:t>}</w:t>
            </w:r>
            <w:r>
              <w:rPr>
                <w:rFonts w:ascii="Times New Roman" w:hAnsi="Times New Roman"/>
                <w:sz w:val="20"/>
                <w:szCs w:val="20"/>
              </w:rPr>
              <w:t xml:space="preserve"> and the other for SRS_BM.</w:t>
            </w:r>
          </w:p>
        </w:tc>
      </w:tr>
      <w:tr w:rsidR="00505DA8" w:rsidTr="009E663F">
        <w:trPr>
          <w:jc w:val="center"/>
        </w:trPr>
        <w:tc>
          <w:tcPr>
            <w:tcW w:w="2123" w:type="dxa"/>
            <w:shd w:val="clear" w:color="auto" w:fill="auto"/>
          </w:tcPr>
          <w:p w:rsidR="00505DA8" w:rsidRDefault="00505DA8" w:rsidP="00505DA8">
            <w:pPr>
              <w:rPr>
                <w:rFonts w:ascii="Times New Roman" w:eastAsiaTheme="minorEastAsia" w:hAnsi="Times New Roman"/>
                <w:sz w:val="20"/>
                <w:lang w:eastAsia="zh-CN"/>
              </w:rPr>
            </w:pPr>
            <w:r>
              <w:rPr>
                <w:rFonts w:ascii="Times New Roman" w:eastAsiaTheme="minorEastAsia" w:hAnsi="Times New Roman"/>
                <w:sz w:val="20"/>
                <w:lang w:eastAsia="zh-CN"/>
              </w:rPr>
              <w:t>Motorola Mobility, Lenovo</w:t>
            </w:r>
          </w:p>
        </w:tc>
        <w:tc>
          <w:tcPr>
            <w:tcW w:w="6894" w:type="dxa"/>
            <w:shd w:val="clear" w:color="auto" w:fill="auto"/>
          </w:tcPr>
          <w:p w:rsidR="0012181F" w:rsidRDefault="00505DA8" w:rsidP="00DB66CC">
            <w:pPr>
              <w:overflowPunct w:val="0"/>
              <w:autoSpaceDE w:val="0"/>
              <w:autoSpaceDN w:val="0"/>
              <w:adjustRightInd w:val="0"/>
              <w:spacing w:after="0" w:line="240" w:lineRule="exact"/>
              <w:jc w:val="both"/>
              <w:textAlignment w:val="baseline"/>
              <w:rPr>
                <w:rFonts w:ascii="Times New Roman" w:hAnsi="Times New Roman"/>
                <w:sz w:val="20"/>
                <w:szCs w:val="20"/>
              </w:rPr>
            </w:pPr>
            <w:r>
              <w:rPr>
                <w:rFonts w:ascii="Times New Roman" w:hAnsi="Times New Roman"/>
                <w:sz w:val="20"/>
                <w:szCs w:val="20"/>
              </w:rPr>
              <w:t xml:space="preserve">The PC power formula need not distinguish SRS for </w:t>
            </w:r>
            <w:r w:rsidR="00926AF7">
              <w:rPr>
                <w:rFonts w:ascii="Times New Roman" w:hAnsi="Times New Roman"/>
                <w:sz w:val="20"/>
                <w:szCs w:val="20"/>
              </w:rPr>
              <w:t>UL/DL</w:t>
            </w:r>
            <w:r w:rsidR="00DB66CC">
              <w:rPr>
                <w:rFonts w:ascii="Times New Roman" w:hAnsi="Times New Roman"/>
                <w:sz w:val="20"/>
                <w:szCs w:val="20"/>
              </w:rPr>
              <w:t xml:space="preserve"> </w:t>
            </w:r>
            <w:r>
              <w:rPr>
                <w:rFonts w:ascii="Times New Roman" w:hAnsi="Times New Roman"/>
                <w:sz w:val="20"/>
                <w:szCs w:val="20"/>
              </w:rPr>
              <w:t>CSI</w:t>
            </w:r>
            <w:r w:rsidR="00DB66CC">
              <w:rPr>
                <w:rFonts w:ascii="Times New Roman" w:hAnsi="Times New Roman"/>
                <w:sz w:val="20"/>
                <w:szCs w:val="20"/>
              </w:rPr>
              <w:t xml:space="preserve"> acquisition from SRS for UL beam management. </w:t>
            </w:r>
            <w:r w:rsidR="00926AF7">
              <w:rPr>
                <w:rFonts w:ascii="Times New Roman" w:hAnsi="Times New Roman"/>
                <w:sz w:val="20"/>
                <w:szCs w:val="20"/>
              </w:rPr>
              <w:t>As discussed in 2.1, i</w:t>
            </w:r>
            <w:r w:rsidR="00DB66CC">
              <w:rPr>
                <w:rFonts w:ascii="Times New Roman" w:hAnsi="Times New Roman"/>
                <w:sz w:val="20"/>
                <w:szCs w:val="20"/>
              </w:rPr>
              <w:t xml:space="preserve">ndependent </w:t>
            </w:r>
            <w:r w:rsidR="00DB66CC" w:rsidRPr="00C359C0">
              <w:rPr>
                <w:rFonts w:ascii="Times New Roman" w:hAnsi="Times New Roman"/>
                <w:i/>
                <w:iCs/>
                <w:sz w:val="20"/>
                <w:szCs w:val="20"/>
              </w:rPr>
              <w:t>P</w:t>
            </w:r>
            <w:r w:rsidR="00DB66CC" w:rsidRPr="00C359C0">
              <w:rPr>
                <w:rFonts w:ascii="Times New Roman" w:hAnsi="Times New Roman"/>
                <w:sz w:val="20"/>
                <w:szCs w:val="20"/>
                <w:vertAlign w:val="subscript"/>
              </w:rPr>
              <w:t>0</w:t>
            </w:r>
            <w:r w:rsidR="00926AF7">
              <w:rPr>
                <w:rFonts w:ascii="Times New Roman" w:hAnsi="Times New Roman"/>
                <w:sz w:val="20"/>
                <w:szCs w:val="20"/>
                <w:vertAlign w:val="subscript"/>
              </w:rPr>
              <w:t>_SRS</w:t>
            </w:r>
            <w:r w:rsidR="00DB66CC" w:rsidRPr="00C359C0">
              <w:rPr>
                <w:rFonts w:ascii="Times New Roman" w:hAnsi="Times New Roman"/>
                <w:sz w:val="20"/>
                <w:szCs w:val="20"/>
                <w:vertAlign w:val="subscript"/>
              </w:rPr>
              <w:t>,c</w:t>
            </w:r>
            <w:r w:rsidR="00DB66CC" w:rsidRPr="00C359C0">
              <w:rPr>
                <w:rFonts w:ascii="Times New Roman" w:hAnsi="Times New Roman"/>
                <w:sz w:val="20"/>
                <w:szCs w:val="20"/>
              </w:rPr>
              <w:t xml:space="preserve"> and </w:t>
            </w:r>
            <w:r w:rsidR="00DB66CC" w:rsidRPr="00C359C0">
              <w:rPr>
                <w:rFonts w:ascii="Times New Roman" w:hAnsi="Times New Roman"/>
                <w:i/>
                <w:iCs/>
                <w:sz w:val="20"/>
                <w:szCs w:val="20"/>
              </w:rPr>
              <w:t>α</w:t>
            </w:r>
            <w:r w:rsidR="00926AF7">
              <w:rPr>
                <w:rFonts w:ascii="Times New Roman" w:hAnsi="Times New Roman"/>
                <w:sz w:val="20"/>
                <w:szCs w:val="20"/>
                <w:vertAlign w:val="subscript"/>
              </w:rPr>
              <w:t>SRS,c</w:t>
            </w:r>
            <w:r w:rsidR="00DB66CC">
              <w:rPr>
                <w:rFonts w:ascii="Times New Roman" w:hAnsi="Times New Roman"/>
                <w:sz w:val="20"/>
                <w:szCs w:val="20"/>
              </w:rPr>
              <w:t xml:space="preserve"> are configured per SRS resource. The gNB has flexibility to select different </w:t>
            </w:r>
            <w:r w:rsidR="00926AF7" w:rsidRPr="00C359C0">
              <w:rPr>
                <w:rFonts w:ascii="Times New Roman" w:hAnsi="Times New Roman"/>
                <w:i/>
                <w:iCs/>
                <w:sz w:val="20"/>
                <w:szCs w:val="20"/>
              </w:rPr>
              <w:t>P</w:t>
            </w:r>
            <w:r w:rsidR="00926AF7" w:rsidRPr="00C359C0">
              <w:rPr>
                <w:rFonts w:ascii="Times New Roman" w:hAnsi="Times New Roman"/>
                <w:sz w:val="20"/>
                <w:szCs w:val="20"/>
                <w:vertAlign w:val="subscript"/>
              </w:rPr>
              <w:t>0</w:t>
            </w:r>
            <w:r w:rsidR="00926AF7">
              <w:rPr>
                <w:rFonts w:ascii="Times New Roman" w:hAnsi="Times New Roman"/>
                <w:sz w:val="20"/>
                <w:szCs w:val="20"/>
                <w:vertAlign w:val="subscript"/>
              </w:rPr>
              <w:t>_SRS</w:t>
            </w:r>
            <w:r w:rsidR="00926AF7" w:rsidRPr="00C359C0">
              <w:rPr>
                <w:rFonts w:ascii="Times New Roman" w:hAnsi="Times New Roman"/>
                <w:sz w:val="20"/>
                <w:szCs w:val="20"/>
                <w:vertAlign w:val="subscript"/>
              </w:rPr>
              <w:t>,c</w:t>
            </w:r>
            <w:r w:rsidR="00926AF7" w:rsidRPr="00C359C0">
              <w:rPr>
                <w:rFonts w:ascii="Times New Roman" w:hAnsi="Times New Roman"/>
                <w:sz w:val="20"/>
                <w:szCs w:val="20"/>
              </w:rPr>
              <w:t xml:space="preserve"> and </w:t>
            </w:r>
            <w:r w:rsidR="00926AF7" w:rsidRPr="00C359C0">
              <w:rPr>
                <w:rFonts w:ascii="Times New Roman" w:hAnsi="Times New Roman"/>
                <w:i/>
                <w:iCs/>
                <w:sz w:val="20"/>
                <w:szCs w:val="20"/>
              </w:rPr>
              <w:t>α</w:t>
            </w:r>
            <w:r w:rsidR="00926AF7">
              <w:rPr>
                <w:rFonts w:ascii="Times New Roman" w:hAnsi="Times New Roman"/>
                <w:sz w:val="20"/>
                <w:szCs w:val="20"/>
                <w:vertAlign w:val="subscript"/>
              </w:rPr>
              <w:t>SRS,c</w:t>
            </w:r>
            <w:r w:rsidR="00DB66CC">
              <w:rPr>
                <w:rFonts w:ascii="Times New Roman" w:hAnsi="Times New Roman"/>
                <w:sz w:val="20"/>
                <w:szCs w:val="20"/>
              </w:rPr>
              <w:t xml:space="preserve"> for different SRS resources within the same SRS res</w:t>
            </w:r>
            <w:r w:rsidR="00926AF7">
              <w:rPr>
                <w:rFonts w:ascii="Times New Roman" w:hAnsi="Times New Roman"/>
                <w:sz w:val="20"/>
                <w:szCs w:val="20"/>
              </w:rPr>
              <w:t>ource set/group (e.g., for UL/DL</w:t>
            </w:r>
            <w:r w:rsidR="00DB66CC">
              <w:rPr>
                <w:rFonts w:ascii="Times New Roman" w:hAnsi="Times New Roman"/>
                <w:sz w:val="20"/>
                <w:szCs w:val="20"/>
              </w:rPr>
              <w:t xml:space="preserve"> CSI acquisition) or the same </w:t>
            </w:r>
            <w:r w:rsidR="00926AF7" w:rsidRPr="00C359C0">
              <w:rPr>
                <w:rFonts w:ascii="Times New Roman" w:hAnsi="Times New Roman"/>
                <w:i/>
                <w:iCs/>
                <w:sz w:val="20"/>
                <w:szCs w:val="20"/>
              </w:rPr>
              <w:t>P</w:t>
            </w:r>
            <w:r w:rsidR="00926AF7" w:rsidRPr="00C359C0">
              <w:rPr>
                <w:rFonts w:ascii="Times New Roman" w:hAnsi="Times New Roman"/>
                <w:sz w:val="20"/>
                <w:szCs w:val="20"/>
                <w:vertAlign w:val="subscript"/>
              </w:rPr>
              <w:t>0</w:t>
            </w:r>
            <w:r w:rsidR="00926AF7">
              <w:rPr>
                <w:rFonts w:ascii="Times New Roman" w:hAnsi="Times New Roman"/>
                <w:sz w:val="20"/>
                <w:szCs w:val="20"/>
                <w:vertAlign w:val="subscript"/>
              </w:rPr>
              <w:t>_SRS</w:t>
            </w:r>
            <w:r w:rsidR="00926AF7" w:rsidRPr="00C359C0">
              <w:rPr>
                <w:rFonts w:ascii="Times New Roman" w:hAnsi="Times New Roman"/>
                <w:sz w:val="20"/>
                <w:szCs w:val="20"/>
                <w:vertAlign w:val="subscript"/>
              </w:rPr>
              <w:t>,c</w:t>
            </w:r>
            <w:r w:rsidR="00926AF7" w:rsidRPr="00C359C0">
              <w:rPr>
                <w:rFonts w:ascii="Times New Roman" w:hAnsi="Times New Roman"/>
                <w:sz w:val="20"/>
                <w:szCs w:val="20"/>
              </w:rPr>
              <w:t xml:space="preserve"> and </w:t>
            </w:r>
            <w:r w:rsidR="00926AF7" w:rsidRPr="00C359C0">
              <w:rPr>
                <w:rFonts w:ascii="Times New Roman" w:hAnsi="Times New Roman"/>
                <w:i/>
                <w:iCs/>
                <w:sz w:val="20"/>
                <w:szCs w:val="20"/>
              </w:rPr>
              <w:t>α</w:t>
            </w:r>
            <w:r w:rsidR="00926AF7">
              <w:rPr>
                <w:rFonts w:ascii="Times New Roman" w:hAnsi="Times New Roman"/>
                <w:sz w:val="20"/>
                <w:szCs w:val="20"/>
                <w:vertAlign w:val="subscript"/>
              </w:rPr>
              <w:t>SRS,c</w:t>
            </w:r>
            <w:r w:rsidR="00926AF7">
              <w:rPr>
                <w:rFonts w:ascii="Times New Roman" w:hAnsi="Times New Roman"/>
                <w:sz w:val="20"/>
                <w:szCs w:val="20"/>
              </w:rPr>
              <w:t xml:space="preserve"> </w:t>
            </w:r>
            <w:r w:rsidR="00DB66CC">
              <w:rPr>
                <w:rFonts w:ascii="Times New Roman" w:hAnsi="Times New Roman"/>
                <w:sz w:val="20"/>
                <w:szCs w:val="20"/>
              </w:rPr>
              <w:t xml:space="preserve">for different SRS resources within the same SRS resource set/group (e.g., UL beam management). </w:t>
            </w:r>
          </w:p>
          <w:p w:rsidR="00505DA8" w:rsidRDefault="00505DA8" w:rsidP="0012181F">
            <w:pPr>
              <w:overflowPunct w:val="0"/>
              <w:autoSpaceDE w:val="0"/>
              <w:autoSpaceDN w:val="0"/>
              <w:adjustRightInd w:val="0"/>
              <w:spacing w:after="0" w:line="240" w:lineRule="exact"/>
              <w:jc w:val="both"/>
              <w:textAlignment w:val="baseline"/>
              <w:rPr>
                <w:rFonts w:ascii="Times New Roman" w:hAnsi="Times New Roman"/>
                <w:sz w:val="20"/>
                <w:szCs w:val="20"/>
              </w:rPr>
            </w:pPr>
          </w:p>
        </w:tc>
      </w:tr>
    </w:tbl>
    <w:p w:rsidR="0050404D" w:rsidRPr="001D1164" w:rsidRDefault="0050404D" w:rsidP="00D50971">
      <w:pPr>
        <w:pStyle w:val="a4"/>
        <w:spacing w:afterLines="50" w:after="120" w:line="240" w:lineRule="auto"/>
        <w:ind w:left="0"/>
        <w:contextualSpacing w:val="0"/>
        <w:jc w:val="both"/>
        <w:rPr>
          <w:rFonts w:ascii="Times New Roman" w:eastAsia="MS Mincho" w:hAnsi="Times New Roman"/>
          <w:sz w:val="20"/>
          <w:lang w:eastAsia="ja-JP"/>
        </w:rPr>
      </w:pPr>
    </w:p>
    <w:p w:rsidR="0029307C" w:rsidRPr="0029307C" w:rsidRDefault="0029307C" w:rsidP="0029307C">
      <w:pPr>
        <w:pStyle w:val="2"/>
        <w:rPr>
          <w:rFonts w:ascii="Arial" w:hAnsi="Arial" w:cs="Arial"/>
          <w:i w:val="0"/>
          <w:sz w:val="24"/>
        </w:rPr>
      </w:pPr>
      <w:r w:rsidRPr="0029307C">
        <w:rPr>
          <w:rFonts w:ascii="Arial" w:hAnsi="Arial" w:cs="Arial"/>
          <w:i w:val="0"/>
          <w:sz w:val="24"/>
        </w:rPr>
        <w:t xml:space="preserve">Discussion on </w:t>
      </w:r>
      <w:r w:rsidRPr="0029307C">
        <w:rPr>
          <w:rFonts w:ascii="Arial" w:hAnsi="Arial" w:cs="Arial"/>
          <w:sz w:val="24"/>
        </w:rPr>
        <w:t>P</w:t>
      </w:r>
      <w:r>
        <w:rPr>
          <w:rFonts w:ascii="Arial" w:hAnsi="Arial" w:cs="Arial" w:hint="eastAsia"/>
          <w:sz w:val="24"/>
        </w:rPr>
        <w:t>L</w:t>
      </w:r>
      <w:r>
        <w:rPr>
          <w:rFonts w:ascii="Arial" w:hAnsi="Arial" w:cs="Arial" w:hint="eastAsia"/>
          <w:i w:val="0"/>
          <w:sz w:val="24"/>
          <w:vertAlign w:val="subscript"/>
        </w:rPr>
        <w:t>c</w:t>
      </w:r>
      <w:r w:rsidRPr="0029307C">
        <w:rPr>
          <w:rFonts w:ascii="Arial" w:hAnsi="Arial" w:cs="Arial"/>
          <w:i w:val="0"/>
          <w:sz w:val="24"/>
        </w:rPr>
        <w:t>(</w:t>
      </w:r>
      <w:r>
        <w:rPr>
          <w:rFonts w:ascii="Arial" w:hAnsi="Arial" w:cs="Arial" w:hint="eastAsia"/>
          <w:sz w:val="24"/>
        </w:rPr>
        <w:t>k</w:t>
      </w:r>
      <w:r w:rsidRPr="0029307C">
        <w:rPr>
          <w:rFonts w:ascii="Arial" w:hAnsi="Arial" w:cs="Arial"/>
          <w:i w:val="0"/>
          <w:sz w:val="24"/>
        </w:rPr>
        <w:t>)</w:t>
      </w:r>
    </w:p>
    <w:p w:rsidR="00B93351" w:rsidRPr="008A1FDD" w:rsidRDefault="00B93351" w:rsidP="00D50971">
      <w:pPr>
        <w:pStyle w:val="a4"/>
        <w:spacing w:afterLines="50" w:after="120" w:line="240" w:lineRule="auto"/>
        <w:ind w:left="0"/>
        <w:contextualSpacing w:val="0"/>
        <w:jc w:val="both"/>
        <w:rPr>
          <w:rFonts w:ascii="Times New Roman" w:eastAsia="MS Mincho" w:hAnsi="Times New Roman"/>
          <w:sz w:val="20"/>
          <w:lang w:eastAsia="ja-JP"/>
        </w:rPr>
      </w:pPr>
      <w:r>
        <w:rPr>
          <w:rFonts w:ascii="Times New Roman" w:hAnsi="Times New Roman" w:hint="eastAsia"/>
          <w:sz w:val="20"/>
        </w:rPr>
        <w:t xml:space="preserve">It was discussed that </w:t>
      </w:r>
      <w:r w:rsidRPr="0029307C">
        <w:rPr>
          <w:rFonts w:ascii="Times New Roman" w:hAnsi="Times New Roman"/>
          <w:sz w:val="20"/>
        </w:rPr>
        <w:t>SRS power control for CSI acquisition can</w:t>
      </w:r>
      <w:r w:rsidR="00762FE3">
        <w:rPr>
          <w:rFonts w:ascii="Times New Roman" w:hAnsi="Times New Roman" w:hint="eastAsia"/>
          <w:sz w:val="20"/>
        </w:rPr>
        <w:t xml:space="preserve"> share</w:t>
      </w:r>
      <w:r w:rsidRPr="0029307C">
        <w:rPr>
          <w:rFonts w:ascii="Times New Roman" w:hAnsi="Times New Roman"/>
          <w:sz w:val="20"/>
        </w:rPr>
        <w:t xml:space="preserve"> </w:t>
      </w:r>
      <w:r w:rsidRPr="0029307C">
        <w:rPr>
          <w:rFonts w:ascii="Times New Roman" w:hAnsi="Times New Roman"/>
          <w:i/>
          <w:sz w:val="20"/>
        </w:rPr>
        <w:t>P</w:t>
      </w:r>
      <w:r>
        <w:rPr>
          <w:rFonts w:ascii="Times New Roman" w:hAnsi="Times New Roman" w:hint="eastAsia"/>
          <w:i/>
          <w:sz w:val="20"/>
        </w:rPr>
        <w:t>L</w:t>
      </w:r>
      <w:r w:rsidRPr="0029307C">
        <w:rPr>
          <w:rFonts w:ascii="Times New Roman" w:hAnsi="Times New Roman"/>
          <w:sz w:val="20"/>
          <w:vertAlign w:val="subscript"/>
        </w:rPr>
        <w:t>c</w:t>
      </w:r>
      <w:r w:rsidRPr="0029307C">
        <w:rPr>
          <w:rFonts w:ascii="Times New Roman" w:hAnsi="Times New Roman"/>
          <w:sz w:val="20"/>
        </w:rPr>
        <w:t>(</w:t>
      </w:r>
      <w:r>
        <w:rPr>
          <w:rFonts w:ascii="Times New Roman" w:hAnsi="Times New Roman" w:hint="eastAsia"/>
          <w:i/>
          <w:sz w:val="20"/>
        </w:rPr>
        <w:t>k</w:t>
      </w:r>
      <w:r w:rsidRPr="0029307C">
        <w:rPr>
          <w:rFonts w:ascii="Times New Roman" w:hAnsi="Times New Roman"/>
          <w:sz w:val="20"/>
        </w:rPr>
        <w:t>) with corresponding PUSCH power control.</w:t>
      </w:r>
      <w:r>
        <w:rPr>
          <w:rFonts w:ascii="Times New Roman" w:hAnsi="Times New Roman" w:hint="eastAsia"/>
          <w:sz w:val="20"/>
        </w:rPr>
        <w:t xml:space="preserve"> However, there was no much discussion on how to set </w:t>
      </w:r>
      <w:r w:rsidRPr="0029307C">
        <w:rPr>
          <w:rFonts w:ascii="Times New Roman" w:hAnsi="Times New Roman"/>
          <w:i/>
          <w:sz w:val="20"/>
        </w:rPr>
        <w:t>P</w:t>
      </w:r>
      <w:r>
        <w:rPr>
          <w:rFonts w:ascii="Times New Roman" w:hAnsi="Times New Roman" w:hint="eastAsia"/>
          <w:i/>
          <w:sz w:val="20"/>
        </w:rPr>
        <w:t>L</w:t>
      </w:r>
      <w:r w:rsidRPr="0029307C">
        <w:rPr>
          <w:rFonts w:ascii="Times New Roman" w:hAnsi="Times New Roman"/>
          <w:sz w:val="20"/>
          <w:vertAlign w:val="subscript"/>
        </w:rPr>
        <w:t>c</w:t>
      </w:r>
      <w:r w:rsidRPr="0029307C">
        <w:rPr>
          <w:rFonts w:ascii="Times New Roman" w:hAnsi="Times New Roman"/>
          <w:sz w:val="20"/>
        </w:rPr>
        <w:t>(</w:t>
      </w:r>
      <w:r>
        <w:rPr>
          <w:rFonts w:ascii="Times New Roman" w:hAnsi="Times New Roman" w:hint="eastAsia"/>
          <w:i/>
          <w:sz w:val="20"/>
        </w:rPr>
        <w:t>k</w:t>
      </w:r>
      <w:r w:rsidRPr="0029307C">
        <w:rPr>
          <w:rFonts w:ascii="Times New Roman" w:hAnsi="Times New Roman"/>
          <w:sz w:val="20"/>
        </w:rPr>
        <w:t xml:space="preserve">) </w:t>
      </w:r>
      <w:r>
        <w:rPr>
          <w:rFonts w:ascii="Times New Roman" w:hAnsi="Times New Roman" w:hint="eastAsia"/>
          <w:sz w:val="20"/>
        </w:rPr>
        <w:t>for SRS for beam management and it needs to discuss further:</w:t>
      </w:r>
    </w:p>
    <w:p w:rsidR="0029307C" w:rsidRPr="00E309BD" w:rsidRDefault="00B93351" w:rsidP="00D50971">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Pr>
          <w:rFonts w:ascii="Times New Roman" w:hAnsi="Times New Roman" w:hint="eastAsia"/>
          <w:sz w:val="20"/>
        </w:rPr>
        <w:t xml:space="preserve">How to set </w:t>
      </w:r>
      <w:r w:rsidRPr="0029307C">
        <w:rPr>
          <w:rFonts w:ascii="Times New Roman" w:hAnsi="Times New Roman"/>
          <w:i/>
          <w:sz w:val="20"/>
        </w:rPr>
        <w:t>PL</w:t>
      </w:r>
      <w:r w:rsidRPr="0029307C">
        <w:rPr>
          <w:rFonts w:ascii="Times New Roman" w:hAnsi="Times New Roman"/>
          <w:sz w:val="20"/>
          <w:vertAlign w:val="subscript"/>
        </w:rPr>
        <w:t>c</w:t>
      </w:r>
      <w:r w:rsidRPr="0029307C">
        <w:rPr>
          <w:rFonts w:ascii="Times New Roman" w:hAnsi="Times New Roman"/>
          <w:sz w:val="20"/>
        </w:rPr>
        <w:t>(</w:t>
      </w:r>
      <w:r w:rsidRPr="0029307C">
        <w:rPr>
          <w:rFonts w:ascii="Times New Roman" w:hAnsi="Times New Roman"/>
          <w:i/>
          <w:sz w:val="20"/>
        </w:rPr>
        <w:t>k</w:t>
      </w:r>
      <w:r w:rsidRPr="0029307C">
        <w:rPr>
          <w:rFonts w:ascii="Times New Roman" w:hAnsi="Times New Roman"/>
          <w:sz w:val="20"/>
        </w:rPr>
        <w:t xml:space="preserve">) </w:t>
      </w:r>
      <w:r>
        <w:rPr>
          <w:rFonts w:ascii="Times New Roman" w:hAnsi="Times New Roman" w:hint="eastAsia"/>
          <w:sz w:val="20"/>
        </w:rPr>
        <w:t xml:space="preserve">for </w:t>
      </w:r>
      <w:r w:rsidR="0029307C" w:rsidRPr="0029307C">
        <w:rPr>
          <w:rFonts w:ascii="Times New Roman" w:hAnsi="Times New Roman"/>
          <w:sz w:val="20"/>
        </w:rPr>
        <w:t>SRS beam management?</w:t>
      </w:r>
    </w:p>
    <w:p w:rsidR="00E309BD" w:rsidRDefault="00E309BD" w:rsidP="00D50971">
      <w:pPr>
        <w:pStyle w:val="a4"/>
        <w:spacing w:afterLines="50" w:after="120" w:line="240" w:lineRule="auto"/>
        <w:ind w:left="0"/>
        <w:contextualSpacing w:val="0"/>
        <w:jc w:val="both"/>
        <w:rPr>
          <w:rFonts w:ascii="Times New Roman" w:hAnsi="Times New Roman"/>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5"/>
      </w:tblGrid>
      <w:tr w:rsidR="00762FE3" w:rsidTr="009E663F">
        <w:trPr>
          <w:jc w:val="center"/>
        </w:trPr>
        <w:tc>
          <w:tcPr>
            <w:tcW w:w="2122" w:type="dxa"/>
            <w:shd w:val="clear" w:color="auto" w:fill="A6A6A6"/>
          </w:tcPr>
          <w:p w:rsidR="00E309BD" w:rsidRPr="0029307C" w:rsidRDefault="00E309BD" w:rsidP="00BF7D77">
            <w:pPr>
              <w:overflowPunct w:val="0"/>
              <w:autoSpaceDE w:val="0"/>
              <w:autoSpaceDN w:val="0"/>
              <w:adjustRightInd w:val="0"/>
              <w:spacing w:after="0"/>
              <w:textAlignment w:val="baseline"/>
              <w:rPr>
                <w:rFonts w:ascii="Times New Roman" w:eastAsia="MS Mincho" w:hAnsi="Times New Roman"/>
                <w:b/>
                <w:sz w:val="20"/>
              </w:rPr>
            </w:pPr>
            <w:r w:rsidRPr="0029307C">
              <w:rPr>
                <w:rFonts w:ascii="Times New Roman" w:eastAsia="MS Mincho" w:hAnsi="Times New Roman"/>
                <w:b/>
                <w:sz w:val="20"/>
              </w:rPr>
              <w:t>Company</w:t>
            </w:r>
          </w:p>
        </w:tc>
        <w:tc>
          <w:tcPr>
            <w:tcW w:w="6895" w:type="dxa"/>
            <w:shd w:val="clear" w:color="auto" w:fill="A6A6A6"/>
          </w:tcPr>
          <w:p w:rsidR="00E309BD" w:rsidRPr="0029307C" w:rsidRDefault="00E309BD" w:rsidP="00BF7D77">
            <w:pPr>
              <w:overflowPunct w:val="0"/>
              <w:autoSpaceDE w:val="0"/>
              <w:autoSpaceDN w:val="0"/>
              <w:adjustRightInd w:val="0"/>
              <w:spacing w:after="0"/>
              <w:jc w:val="center"/>
              <w:textAlignment w:val="baseline"/>
              <w:rPr>
                <w:rFonts w:ascii="Times New Roman" w:eastAsia="MS Mincho" w:hAnsi="Times New Roman"/>
                <w:b/>
                <w:sz w:val="20"/>
              </w:rPr>
            </w:pPr>
            <w:r w:rsidRPr="0029307C">
              <w:rPr>
                <w:rFonts w:ascii="Times New Roman" w:eastAsia="MS Mincho" w:hAnsi="Times New Roman"/>
                <w:b/>
                <w:sz w:val="20"/>
              </w:rPr>
              <w:t>View</w:t>
            </w:r>
          </w:p>
        </w:tc>
      </w:tr>
      <w:tr w:rsidR="00E309BD" w:rsidTr="009E663F">
        <w:trPr>
          <w:jc w:val="center"/>
        </w:trPr>
        <w:tc>
          <w:tcPr>
            <w:tcW w:w="2122" w:type="dxa"/>
            <w:shd w:val="clear" w:color="auto" w:fill="auto"/>
          </w:tcPr>
          <w:p w:rsidR="00E309BD" w:rsidRPr="0050404D" w:rsidRDefault="00E309BD" w:rsidP="00BF7D77">
            <w:pPr>
              <w:overflowPunct w:val="0"/>
              <w:autoSpaceDE w:val="0"/>
              <w:autoSpaceDN w:val="0"/>
              <w:adjustRightInd w:val="0"/>
              <w:spacing w:after="0" w:line="240" w:lineRule="exact"/>
              <w:textAlignment w:val="baseline"/>
              <w:rPr>
                <w:rFonts w:ascii="Times New Roman" w:hAnsi="Times New Roman"/>
                <w:sz w:val="20"/>
              </w:rPr>
            </w:pPr>
            <w:r w:rsidRPr="0050404D">
              <w:rPr>
                <w:rFonts w:ascii="Times New Roman" w:hAnsi="Times New Roman" w:hint="eastAsia"/>
                <w:sz w:val="20"/>
              </w:rPr>
              <w:t>Samsung</w:t>
            </w:r>
          </w:p>
        </w:tc>
        <w:tc>
          <w:tcPr>
            <w:tcW w:w="6895" w:type="dxa"/>
            <w:shd w:val="clear" w:color="auto" w:fill="auto"/>
          </w:tcPr>
          <w:p w:rsidR="00762FE3" w:rsidRDefault="00762FE3" w:rsidP="00762FE3">
            <w:pPr>
              <w:overflowPunct w:val="0"/>
              <w:autoSpaceDE w:val="0"/>
              <w:autoSpaceDN w:val="0"/>
              <w:adjustRightInd w:val="0"/>
              <w:spacing w:after="0" w:line="240" w:lineRule="exact"/>
              <w:jc w:val="both"/>
              <w:textAlignment w:val="baseline"/>
              <w:rPr>
                <w:rFonts w:ascii="Times New Roman" w:hAnsi="Times New Roman"/>
                <w:sz w:val="20"/>
              </w:rPr>
            </w:pPr>
            <w:r w:rsidRPr="00762FE3">
              <w:rPr>
                <w:rFonts w:ascii="Times New Roman" w:hAnsi="Times New Roman" w:hint="eastAsia"/>
                <w:b/>
                <w:sz w:val="20"/>
                <w:u w:val="single"/>
              </w:rPr>
              <w:t>Proposal:</w:t>
            </w:r>
            <w:r w:rsidRPr="00762FE3">
              <w:rPr>
                <w:rFonts w:ascii="Times New Roman" w:hAnsi="Times New Roman" w:hint="eastAsia"/>
                <w:sz w:val="20"/>
              </w:rPr>
              <w:t xml:space="preserve"> </w:t>
            </w:r>
            <w:r w:rsidRPr="00FE444D">
              <w:rPr>
                <w:rFonts w:ascii="Times New Roman" w:hAnsi="Times New Roman" w:hint="eastAsia"/>
                <w:iCs/>
                <w:sz w:val="20"/>
                <w:szCs w:val="20"/>
              </w:rPr>
              <w:t>the UE can use a configured parameter set associated with the RS resource(s) for the SRS transmission.</w:t>
            </w:r>
          </w:p>
          <w:p w:rsidR="00762FE3" w:rsidRPr="00762FE3" w:rsidRDefault="00762FE3" w:rsidP="00762FE3">
            <w:pPr>
              <w:overflowPunct w:val="0"/>
              <w:autoSpaceDE w:val="0"/>
              <w:autoSpaceDN w:val="0"/>
              <w:adjustRightInd w:val="0"/>
              <w:spacing w:after="0" w:line="240" w:lineRule="exact"/>
              <w:jc w:val="both"/>
              <w:textAlignment w:val="baseline"/>
              <w:rPr>
                <w:rFonts w:ascii="Times New Roman" w:hAnsi="Times New Roman"/>
                <w:sz w:val="20"/>
              </w:rPr>
            </w:pPr>
          </w:p>
          <w:p w:rsidR="00E309BD" w:rsidRPr="0029307C" w:rsidRDefault="00762FE3" w:rsidP="00762FE3">
            <w:pPr>
              <w:overflowPunct w:val="0"/>
              <w:autoSpaceDE w:val="0"/>
              <w:autoSpaceDN w:val="0"/>
              <w:adjustRightInd w:val="0"/>
              <w:spacing w:after="0" w:line="240" w:lineRule="exact"/>
              <w:jc w:val="both"/>
              <w:textAlignment w:val="baseline"/>
              <w:rPr>
                <w:rFonts w:ascii="Times New Roman" w:eastAsia="MS Mincho" w:hAnsi="Times New Roman"/>
                <w:sz w:val="20"/>
              </w:rPr>
            </w:pPr>
            <w:r w:rsidRPr="00762FE3">
              <w:rPr>
                <w:rFonts w:ascii="Times New Roman" w:hAnsi="Times New Roman" w:hint="eastAsia"/>
                <w:b/>
                <w:sz w:val="20"/>
                <w:u w:val="single"/>
              </w:rPr>
              <w:t>Background:</w:t>
            </w:r>
            <w:r w:rsidRPr="00762FE3">
              <w:rPr>
                <w:rFonts w:ascii="Times New Roman" w:hAnsi="Times New Roman" w:hint="eastAsia"/>
                <w:sz w:val="20"/>
              </w:rPr>
              <w:t xml:space="preserve"> SRS for CSI acquisition and SRS for beam management have to use different </w:t>
            </w:r>
            <w:r w:rsidRPr="0029307C">
              <w:rPr>
                <w:rFonts w:ascii="Times New Roman" w:hAnsi="Times New Roman"/>
                <w:i/>
                <w:sz w:val="20"/>
              </w:rPr>
              <w:t>P</w:t>
            </w:r>
            <w:r>
              <w:rPr>
                <w:rFonts w:ascii="Times New Roman" w:hAnsi="Times New Roman" w:hint="eastAsia"/>
                <w:i/>
                <w:sz w:val="20"/>
              </w:rPr>
              <w:t>L</w:t>
            </w:r>
            <w:r w:rsidRPr="0029307C">
              <w:rPr>
                <w:rFonts w:ascii="Times New Roman" w:hAnsi="Times New Roman"/>
                <w:sz w:val="20"/>
                <w:vertAlign w:val="subscript"/>
              </w:rPr>
              <w:t>c</w:t>
            </w:r>
            <w:r w:rsidRPr="0029307C">
              <w:rPr>
                <w:rFonts w:ascii="Times New Roman" w:hAnsi="Times New Roman"/>
                <w:sz w:val="20"/>
              </w:rPr>
              <w:t>(</w:t>
            </w:r>
            <w:r>
              <w:rPr>
                <w:rFonts w:ascii="Times New Roman" w:hAnsi="Times New Roman" w:hint="eastAsia"/>
                <w:i/>
                <w:sz w:val="20"/>
              </w:rPr>
              <w:t>k</w:t>
            </w:r>
            <w:r w:rsidRPr="0029307C">
              <w:rPr>
                <w:rFonts w:ascii="Times New Roman" w:hAnsi="Times New Roman"/>
                <w:sz w:val="20"/>
              </w:rPr>
              <w:t xml:space="preserve">) </w:t>
            </w:r>
            <w:r>
              <w:rPr>
                <w:rFonts w:ascii="Times New Roman" w:hAnsi="Times New Roman" w:hint="eastAsia"/>
                <w:sz w:val="20"/>
              </w:rPr>
              <w:t xml:space="preserve">because SRS power control for CSI acquisition can share </w:t>
            </w:r>
            <w:r w:rsidRPr="0029307C">
              <w:rPr>
                <w:rFonts w:ascii="Times New Roman" w:hAnsi="Times New Roman"/>
                <w:i/>
                <w:sz w:val="20"/>
              </w:rPr>
              <w:t>P</w:t>
            </w:r>
            <w:r>
              <w:rPr>
                <w:rFonts w:ascii="Times New Roman" w:hAnsi="Times New Roman" w:hint="eastAsia"/>
                <w:i/>
                <w:sz w:val="20"/>
              </w:rPr>
              <w:t>L</w:t>
            </w:r>
            <w:r w:rsidRPr="0029307C">
              <w:rPr>
                <w:rFonts w:ascii="Times New Roman" w:hAnsi="Times New Roman"/>
                <w:sz w:val="20"/>
                <w:vertAlign w:val="subscript"/>
              </w:rPr>
              <w:t>c</w:t>
            </w:r>
            <w:r w:rsidRPr="0029307C">
              <w:rPr>
                <w:rFonts w:ascii="Times New Roman" w:hAnsi="Times New Roman"/>
                <w:sz w:val="20"/>
              </w:rPr>
              <w:t>(</w:t>
            </w:r>
            <w:r>
              <w:rPr>
                <w:rFonts w:ascii="Times New Roman" w:hAnsi="Times New Roman" w:hint="eastAsia"/>
                <w:i/>
                <w:sz w:val="20"/>
              </w:rPr>
              <w:t>k</w:t>
            </w:r>
            <w:r w:rsidRPr="0029307C">
              <w:rPr>
                <w:rFonts w:ascii="Times New Roman" w:hAnsi="Times New Roman"/>
                <w:sz w:val="20"/>
              </w:rPr>
              <w:t>)</w:t>
            </w:r>
            <w:r>
              <w:rPr>
                <w:rFonts w:ascii="Times New Roman" w:hAnsi="Times New Roman" w:hint="eastAsia"/>
                <w:sz w:val="20"/>
              </w:rPr>
              <w:t xml:space="preserve"> with corresponding PUSCH power control but SRS power control for beam management cannot. However, </w:t>
            </w:r>
            <w:r w:rsidRPr="00FE444D">
              <w:rPr>
                <w:rFonts w:ascii="Times New Roman" w:hAnsi="Times New Roman" w:hint="eastAsia"/>
                <w:sz w:val="20"/>
              </w:rPr>
              <w:t xml:space="preserve">, </w:t>
            </w:r>
            <w:r w:rsidRPr="00FE444D">
              <w:rPr>
                <w:rFonts w:ascii="Times New Roman" w:hAnsi="Times New Roman" w:hint="eastAsia"/>
                <w:iCs/>
                <w:sz w:val="20"/>
                <w:szCs w:val="20"/>
              </w:rPr>
              <w:t>assuming that a properly functional linkage can be defined, then even if the beam/TRP associated with SRS transmission is different than one associated with PUSCH transmission, the UE can use a configured parameter set associated with the RS resource(s) for the SRS transmission.</w:t>
            </w:r>
          </w:p>
        </w:tc>
      </w:tr>
      <w:tr w:rsidR="00003C66" w:rsidTr="009E663F">
        <w:trPr>
          <w:jc w:val="center"/>
        </w:trPr>
        <w:tc>
          <w:tcPr>
            <w:tcW w:w="2122" w:type="dxa"/>
            <w:shd w:val="clear" w:color="auto" w:fill="auto"/>
          </w:tcPr>
          <w:p w:rsidR="00003C66" w:rsidRPr="00FD4486" w:rsidRDefault="00003C66" w:rsidP="00BF7D77">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FD4486">
              <w:rPr>
                <w:rFonts w:ascii="Times New Roman" w:eastAsia="SimSun" w:hAnsi="Times New Roman" w:hint="eastAsia"/>
                <w:sz w:val="20"/>
                <w:lang w:eastAsia="zh-CN"/>
              </w:rPr>
              <w:t>Intel</w:t>
            </w:r>
          </w:p>
        </w:tc>
        <w:tc>
          <w:tcPr>
            <w:tcW w:w="6895" w:type="dxa"/>
            <w:shd w:val="clear" w:color="auto" w:fill="auto"/>
          </w:tcPr>
          <w:p w:rsidR="00003C66" w:rsidRPr="00FD4486" w:rsidRDefault="00003C66" w:rsidP="00762FE3">
            <w:pPr>
              <w:overflowPunct w:val="0"/>
              <w:autoSpaceDE w:val="0"/>
              <w:autoSpaceDN w:val="0"/>
              <w:adjustRightInd w:val="0"/>
              <w:spacing w:after="0" w:line="240" w:lineRule="exact"/>
              <w:jc w:val="both"/>
              <w:textAlignment w:val="baseline"/>
              <w:rPr>
                <w:rFonts w:ascii="Times New Roman" w:eastAsia="SimSun" w:hAnsi="Times New Roman"/>
                <w:b/>
                <w:sz w:val="20"/>
                <w:u w:val="single"/>
                <w:lang w:eastAsia="zh-CN"/>
              </w:rPr>
            </w:pPr>
            <w:r w:rsidRPr="00FD4486">
              <w:rPr>
                <w:rFonts w:ascii="Times New Roman" w:eastAsia="SimSun" w:hAnsi="Times New Roman" w:hint="eastAsia"/>
                <w:b/>
                <w:sz w:val="20"/>
                <w:u w:val="single"/>
                <w:lang w:eastAsia="zh-CN"/>
              </w:rPr>
              <w:t>Proposa</w:t>
            </w:r>
            <w:r w:rsidRPr="00FD4486">
              <w:rPr>
                <w:rFonts w:ascii="Times New Roman" w:eastAsia="SimSun" w:hAnsi="Times New Roman"/>
                <w:b/>
                <w:sz w:val="20"/>
                <w:u w:val="single"/>
                <w:lang w:eastAsia="zh-CN"/>
              </w:rPr>
              <w:t xml:space="preserve">l: </w:t>
            </w:r>
            <w:r w:rsidRPr="00003C66">
              <w:rPr>
                <w:rFonts w:ascii="Times New Roman" w:hAnsi="Times New Roman"/>
                <w:sz w:val="20"/>
              </w:rPr>
              <w:t>k can be indicated in SRS resource set</w:t>
            </w:r>
            <w:r>
              <w:rPr>
                <w:rFonts w:ascii="Times New Roman" w:hAnsi="Times New Roman"/>
                <w:sz w:val="20"/>
              </w:rPr>
              <w:t>, and all SRS resources within a SRS resource set should be indicated the same k.</w:t>
            </w:r>
          </w:p>
        </w:tc>
      </w:tr>
      <w:tr w:rsidR="00213A27" w:rsidTr="009E663F">
        <w:trPr>
          <w:jc w:val="center"/>
        </w:trPr>
        <w:tc>
          <w:tcPr>
            <w:tcW w:w="2122" w:type="dxa"/>
            <w:shd w:val="clear" w:color="auto" w:fill="auto"/>
          </w:tcPr>
          <w:p w:rsidR="00213A27" w:rsidRPr="005B2C88" w:rsidRDefault="00213A27" w:rsidP="00855E39">
            <w:pPr>
              <w:overflowPunct w:val="0"/>
              <w:autoSpaceDE w:val="0"/>
              <w:autoSpaceDN w:val="0"/>
              <w:adjustRightInd w:val="0"/>
              <w:spacing w:after="0" w:line="240" w:lineRule="exact"/>
              <w:textAlignment w:val="baseline"/>
              <w:rPr>
                <w:rFonts w:ascii="Times New Roman" w:hAnsi="Times New Roman"/>
                <w:sz w:val="20"/>
              </w:rPr>
            </w:pPr>
            <w:r w:rsidRPr="005B2C88">
              <w:rPr>
                <w:rFonts w:ascii="Times New Roman" w:hAnsi="Times New Roman" w:hint="eastAsia"/>
                <w:sz w:val="20"/>
              </w:rPr>
              <w:t>ZTE</w:t>
            </w:r>
          </w:p>
        </w:tc>
        <w:tc>
          <w:tcPr>
            <w:tcW w:w="6895" w:type="dxa"/>
            <w:shd w:val="clear" w:color="auto" w:fill="auto"/>
          </w:tcPr>
          <w:p w:rsidR="00213A27" w:rsidRPr="005B2C88"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sidRPr="005B2C88">
              <w:rPr>
                <w:rFonts w:ascii="Times New Roman" w:hAnsi="Times New Roman" w:hint="eastAsia"/>
                <w:b/>
                <w:sz w:val="20"/>
                <w:u w:val="single"/>
              </w:rPr>
              <w:t>Proposal:</w:t>
            </w:r>
            <w:r w:rsidRPr="005B2C88">
              <w:rPr>
                <w:rFonts w:ascii="Times New Roman" w:eastAsia="SimSun" w:hAnsi="Times New Roman" w:hint="eastAsia"/>
                <w:sz w:val="20"/>
                <w:lang w:eastAsia="zh-CN"/>
              </w:rPr>
              <w:t xml:space="preserve"> the </w:t>
            </w:r>
            <w:r w:rsidRPr="005B2C88">
              <w:rPr>
                <w:rFonts w:ascii="Times New Roman" w:hAnsi="Times New Roman"/>
                <w:i/>
                <w:sz w:val="20"/>
              </w:rPr>
              <w:t>P</w:t>
            </w:r>
            <w:r w:rsidRPr="005B2C88">
              <w:rPr>
                <w:rFonts w:ascii="Times New Roman" w:hAnsi="Times New Roman" w:hint="eastAsia"/>
                <w:i/>
                <w:sz w:val="20"/>
              </w:rPr>
              <w:t>L</w:t>
            </w:r>
            <w:r w:rsidRPr="005B2C88">
              <w:rPr>
                <w:rFonts w:ascii="Times New Roman" w:hAnsi="Times New Roman"/>
                <w:sz w:val="20"/>
                <w:vertAlign w:val="subscript"/>
              </w:rPr>
              <w:t>c</w:t>
            </w:r>
            <w:r w:rsidRPr="005B2C88">
              <w:rPr>
                <w:rFonts w:ascii="Times New Roman" w:hAnsi="Times New Roman"/>
                <w:sz w:val="20"/>
              </w:rPr>
              <w:t>(</w:t>
            </w:r>
            <w:r w:rsidRPr="005B2C88">
              <w:rPr>
                <w:rFonts w:ascii="Times New Roman" w:hAnsi="Times New Roman" w:hint="eastAsia"/>
                <w:i/>
                <w:sz w:val="20"/>
              </w:rPr>
              <w:t>k</w:t>
            </w:r>
            <w:r w:rsidRPr="005B2C88">
              <w:rPr>
                <w:rFonts w:ascii="Times New Roman" w:hAnsi="Times New Roman"/>
                <w:sz w:val="20"/>
              </w:rPr>
              <w:t>)</w:t>
            </w:r>
            <w:r w:rsidRPr="005B2C88">
              <w:rPr>
                <w:rFonts w:ascii="Times New Roman" w:eastAsia="SimSun" w:hAnsi="Times New Roman" w:hint="eastAsia"/>
                <w:sz w:val="20"/>
                <w:lang w:eastAsia="zh-CN"/>
              </w:rPr>
              <w:t xml:space="preserve">, alpha and P0 can be configured per </w:t>
            </w:r>
            <w:r w:rsidRPr="005B2C88">
              <w:rPr>
                <w:rFonts w:ascii="Times New Roman" w:eastAsia="SimSun" w:hAnsi="Times New Roman" w:hint="eastAsia"/>
                <w:b/>
                <w:sz w:val="20"/>
                <w:lang w:eastAsia="zh-CN"/>
              </w:rPr>
              <w:t>SRS resource set</w:t>
            </w:r>
            <w:r w:rsidRPr="005B2C88">
              <w:rPr>
                <w:rFonts w:ascii="Times New Roman" w:eastAsia="SimSun" w:hAnsi="Times New Roman" w:hint="eastAsia"/>
                <w:sz w:val="20"/>
                <w:lang w:eastAsia="zh-CN"/>
              </w:rPr>
              <w:t xml:space="preserve"> for beam management, which is to achieve the goal of </w:t>
            </w:r>
            <w:r w:rsidRPr="005B2C88">
              <w:rPr>
                <w:rFonts w:ascii="Times New Roman" w:eastAsia="SimSun" w:hAnsi="Times New Roman"/>
                <w:sz w:val="20"/>
                <w:lang w:eastAsia="zh-CN"/>
              </w:rPr>
              <w:t>“</w:t>
            </w:r>
            <w:r w:rsidRPr="005B2C88">
              <w:rPr>
                <w:rFonts w:ascii="Times New Roman" w:eastAsia="SimSun" w:hAnsi="Times New Roman" w:hint="eastAsia"/>
                <w:b/>
                <w:sz w:val="20"/>
                <w:lang w:eastAsia="zh-CN"/>
              </w:rPr>
              <w:t>s</w:t>
            </w:r>
            <w:r w:rsidRPr="005B2C88">
              <w:rPr>
                <w:rFonts w:ascii="Times New Roman" w:eastAsia="SimSun" w:hAnsi="Times New Roman"/>
                <w:b/>
                <w:sz w:val="20"/>
                <w:lang w:eastAsia="zh-CN"/>
              </w:rPr>
              <w:t>ame power for SRS resources within one SRS resource set</w:t>
            </w:r>
            <w:r w:rsidRPr="005B2C88">
              <w:rPr>
                <w:rFonts w:ascii="Times New Roman" w:eastAsia="SimSun" w:hAnsi="Times New Roman"/>
                <w:sz w:val="20"/>
                <w:lang w:eastAsia="zh-CN"/>
              </w:rPr>
              <w:t>”</w:t>
            </w:r>
            <w:r w:rsidRPr="005B2C88">
              <w:rPr>
                <w:rFonts w:ascii="Times New Roman" w:eastAsia="SimSun" w:hAnsi="Times New Roman" w:hint="eastAsia"/>
                <w:sz w:val="20"/>
                <w:lang w:eastAsia="zh-CN"/>
              </w:rPr>
              <w:t xml:space="preserve">. </w:t>
            </w:r>
          </w:p>
          <w:p w:rsidR="00213A27" w:rsidRPr="005B2C88"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p>
          <w:p w:rsidR="00213A27" w:rsidRPr="005B2C88"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sidRPr="005B2C88">
              <w:rPr>
                <w:rFonts w:ascii="Times New Roman" w:eastAsia="SimSun" w:hAnsi="Times New Roman" w:hint="eastAsia"/>
                <w:sz w:val="20"/>
                <w:lang w:eastAsia="zh-CN"/>
              </w:rPr>
              <w:t xml:space="preserve">In a word, within one SRS resource set, </w:t>
            </w:r>
            <w:r w:rsidRPr="005B2C88">
              <w:rPr>
                <w:rFonts w:ascii="Times New Roman" w:hAnsi="Times New Roman"/>
                <w:i/>
                <w:sz w:val="20"/>
              </w:rPr>
              <w:t>P</w:t>
            </w:r>
            <w:r w:rsidRPr="005B2C88">
              <w:rPr>
                <w:rFonts w:ascii="Times New Roman" w:hAnsi="Times New Roman" w:hint="eastAsia"/>
                <w:i/>
                <w:sz w:val="20"/>
              </w:rPr>
              <w:t>L</w:t>
            </w:r>
            <w:r w:rsidRPr="005B2C88">
              <w:rPr>
                <w:rFonts w:ascii="Times New Roman" w:hAnsi="Times New Roman"/>
                <w:sz w:val="20"/>
                <w:vertAlign w:val="subscript"/>
              </w:rPr>
              <w:t>c</w:t>
            </w:r>
            <w:r w:rsidRPr="005B2C88">
              <w:rPr>
                <w:rFonts w:ascii="Times New Roman" w:hAnsi="Times New Roman"/>
                <w:sz w:val="20"/>
              </w:rPr>
              <w:t>(</w:t>
            </w:r>
            <w:r w:rsidRPr="005B2C88">
              <w:rPr>
                <w:rFonts w:ascii="Times New Roman" w:hAnsi="Times New Roman" w:hint="eastAsia"/>
                <w:i/>
                <w:sz w:val="20"/>
              </w:rPr>
              <w:t>k</w:t>
            </w:r>
            <w:r w:rsidRPr="005B2C88">
              <w:rPr>
                <w:rFonts w:ascii="Times New Roman" w:hAnsi="Times New Roman"/>
                <w:sz w:val="20"/>
              </w:rPr>
              <w:t>)</w:t>
            </w:r>
            <w:r w:rsidRPr="005B2C88">
              <w:rPr>
                <w:rFonts w:ascii="Times New Roman" w:eastAsia="SimSun" w:hAnsi="Times New Roman" w:hint="eastAsia"/>
                <w:sz w:val="20"/>
                <w:lang w:eastAsia="zh-CN"/>
              </w:rPr>
              <w:t>, alpha and P0 should be kept unchanged if SRS resource set is transmitted cross multiple slot.</w:t>
            </w:r>
          </w:p>
          <w:p w:rsidR="00213A27" w:rsidRPr="005B2C88"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b/>
                <w:sz w:val="20"/>
                <w:u w:val="single"/>
                <w:lang w:eastAsia="zh-CN"/>
              </w:rPr>
            </w:pPr>
          </w:p>
        </w:tc>
      </w:tr>
      <w:tr w:rsidR="005B2C88" w:rsidTr="009E663F">
        <w:trPr>
          <w:jc w:val="center"/>
        </w:trPr>
        <w:tc>
          <w:tcPr>
            <w:tcW w:w="2122" w:type="dxa"/>
            <w:shd w:val="clear" w:color="auto" w:fill="auto"/>
          </w:tcPr>
          <w:p w:rsidR="005B2C88" w:rsidRPr="005B2C88" w:rsidRDefault="005B2C88" w:rsidP="00C73A2E">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5B2C88">
              <w:rPr>
                <w:rFonts w:ascii="Times New Roman" w:eastAsia="SimSun" w:hAnsi="Times New Roman" w:hint="eastAsia"/>
                <w:sz w:val="20"/>
                <w:lang w:eastAsia="zh-CN"/>
              </w:rPr>
              <w:lastRenderedPageBreak/>
              <w:t>OPPO</w:t>
            </w:r>
          </w:p>
        </w:tc>
        <w:tc>
          <w:tcPr>
            <w:tcW w:w="6895" w:type="dxa"/>
            <w:shd w:val="clear" w:color="auto" w:fill="auto"/>
          </w:tcPr>
          <w:p w:rsidR="005B2C88" w:rsidRDefault="005B2C88" w:rsidP="00E070C1">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sidRPr="005B2C88">
              <w:rPr>
                <w:rFonts w:ascii="Times New Roman" w:hAnsi="Times New Roman" w:hint="eastAsia"/>
                <w:b/>
                <w:sz w:val="20"/>
                <w:u w:val="single"/>
              </w:rPr>
              <w:t>Proposal:</w:t>
            </w:r>
            <w:r w:rsidRPr="005B2C88">
              <w:rPr>
                <w:rFonts w:ascii="Times New Roman" w:eastAsia="SimSun" w:hAnsi="Times New Roman" w:hint="eastAsia"/>
                <w:sz w:val="20"/>
                <w:lang w:eastAsia="zh-CN"/>
              </w:rPr>
              <w:t xml:space="preserve"> For a SRS resource set for beam </w:t>
            </w:r>
            <w:r w:rsidRPr="005B2C88">
              <w:rPr>
                <w:rFonts w:ascii="Times New Roman" w:eastAsia="SimSun" w:hAnsi="Times New Roman"/>
                <w:sz w:val="20"/>
                <w:lang w:eastAsia="zh-CN"/>
              </w:rPr>
              <w:t>management</w:t>
            </w:r>
            <w:r w:rsidRPr="005B2C88">
              <w:rPr>
                <w:rFonts w:ascii="Times New Roman" w:eastAsia="SimSun" w:hAnsi="Times New Roman" w:hint="eastAsia"/>
                <w:sz w:val="20"/>
                <w:lang w:eastAsia="zh-CN"/>
              </w:rPr>
              <w:t xml:space="preserve">, the value of </w:t>
            </w:r>
            <w:r w:rsidR="00E070C1">
              <w:rPr>
                <w:rFonts w:ascii="Times New Roman" w:eastAsia="SimSun" w:hAnsi="Times New Roman" w:hint="eastAsia"/>
                <w:sz w:val="20"/>
                <w:lang w:eastAsia="zh-CN"/>
              </w:rPr>
              <w:t>k is configured per SRS resource set</w:t>
            </w:r>
            <w:r w:rsidR="00B42D66">
              <w:rPr>
                <w:rFonts w:ascii="Times New Roman" w:eastAsia="SimSun" w:hAnsi="Times New Roman" w:hint="eastAsia"/>
                <w:sz w:val="20"/>
                <w:lang w:eastAsia="zh-CN"/>
              </w:rPr>
              <w:t xml:space="preserve"> (applied to all the resources within a set)</w:t>
            </w:r>
            <w:r w:rsidR="00E070C1">
              <w:rPr>
                <w:rFonts w:ascii="Times New Roman" w:eastAsia="SimSun" w:hAnsi="Times New Roman" w:hint="eastAsia"/>
                <w:sz w:val="20"/>
                <w:lang w:eastAsia="zh-CN"/>
              </w:rPr>
              <w:t>.</w:t>
            </w:r>
          </w:p>
          <w:p w:rsidR="00B42D66" w:rsidRPr="00C73A2E" w:rsidRDefault="00B42D66" w:rsidP="00E070C1">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p>
        </w:tc>
      </w:tr>
      <w:tr w:rsidR="00E138C3" w:rsidTr="009E663F">
        <w:trPr>
          <w:jc w:val="center"/>
        </w:trPr>
        <w:tc>
          <w:tcPr>
            <w:tcW w:w="2122" w:type="dxa"/>
            <w:shd w:val="clear" w:color="auto" w:fill="auto"/>
          </w:tcPr>
          <w:p w:rsidR="00E138C3" w:rsidRPr="005B2C88" w:rsidRDefault="00E138C3" w:rsidP="00C73A2E">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sz w:val="20"/>
                <w:lang w:eastAsia="zh-CN"/>
              </w:rPr>
              <w:t>CATT</w:t>
            </w:r>
          </w:p>
        </w:tc>
        <w:tc>
          <w:tcPr>
            <w:tcW w:w="6895" w:type="dxa"/>
            <w:shd w:val="clear" w:color="auto" w:fill="auto"/>
          </w:tcPr>
          <w:p w:rsidR="00E138C3" w:rsidRPr="00E138C3" w:rsidRDefault="00E138C3" w:rsidP="00E070C1">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 xml:space="preserve">Each SRS resource set in time would be configured with one value of </w:t>
            </w:r>
            <w:r w:rsidRPr="00E138C3">
              <w:rPr>
                <w:rFonts w:ascii="Times New Roman" w:hAnsi="Times New Roman"/>
                <w:i/>
                <w:sz w:val="20"/>
              </w:rPr>
              <w:t>k</w:t>
            </w:r>
            <w:r>
              <w:rPr>
                <w:rFonts w:ascii="Times New Roman" w:hAnsi="Times New Roman"/>
                <w:sz w:val="20"/>
              </w:rPr>
              <w:t xml:space="preserve"> in </w:t>
            </w:r>
            <w:r w:rsidRPr="0029307C">
              <w:rPr>
                <w:rFonts w:ascii="Times New Roman" w:hAnsi="Times New Roman"/>
                <w:i/>
                <w:sz w:val="20"/>
              </w:rPr>
              <w:t>P</w:t>
            </w:r>
            <w:r>
              <w:rPr>
                <w:rFonts w:ascii="Times New Roman" w:hAnsi="Times New Roman" w:hint="eastAsia"/>
                <w:i/>
                <w:sz w:val="20"/>
              </w:rPr>
              <w:t>L</w:t>
            </w:r>
            <w:r w:rsidRPr="0029307C">
              <w:rPr>
                <w:rFonts w:ascii="Times New Roman" w:hAnsi="Times New Roman"/>
                <w:sz w:val="20"/>
                <w:vertAlign w:val="subscript"/>
              </w:rPr>
              <w:t>c</w:t>
            </w:r>
            <w:r w:rsidRPr="0029307C">
              <w:rPr>
                <w:rFonts w:ascii="Times New Roman" w:hAnsi="Times New Roman"/>
                <w:sz w:val="20"/>
              </w:rPr>
              <w:t>(</w:t>
            </w:r>
            <w:r>
              <w:rPr>
                <w:rFonts w:ascii="Times New Roman" w:hAnsi="Times New Roman" w:hint="eastAsia"/>
                <w:i/>
                <w:sz w:val="20"/>
              </w:rPr>
              <w:t>k</w:t>
            </w:r>
            <w:r w:rsidRPr="0029307C">
              <w:rPr>
                <w:rFonts w:ascii="Times New Roman" w:hAnsi="Times New Roman"/>
                <w:sz w:val="20"/>
              </w:rPr>
              <w:t xml:space="preserve">) </w:t>
            </w:r>
            <w:r>
              <w:rPr>
                <w:rFonts w:ascii="Times New Roman" w:hAnsi="Times New Roman"/>
                <w:sz w:val="20"/>
              </w:rPr>
              <w:t xml:space="preserve"> for UL beam management.   The detail procedure should be discussed in MIMO session.   </w:t>
            </w:r>
          </w:p>
        </w:tc>
      </w:tr>
      <w:tr w:rsidR="009A465A" w:rsidTr="009E663F">
        <w:trPr>
          <w:jc w:val="center"/>
        </w:trPr>
        <w:tc>
          <w:tcPr>
            <w:tcW w:w="2122" w:type="dxa"/>
            <w:shd w:val="clear" w:color="auto" w:fill="auto"/>
          </w:tcPr>
          <w:p w:rsidR="009A465A" w:rsidRPr="009A465A" w:rsidRDefault="009A465A" w:rsidP="00D50971">
            <w:pPr>
              <w:overflowPunct w:val="0"/>
              <w:autoSpaceDE w:val="0"/>
              <w:autoSpaceDN w:val="0"/>
              <w:adjustRightInd w:val="0"/>
              <w:spacing w:after="0" w:line="240" w:lineRule="exact"/>
              <w:textAlignment w:val="baseline"/>
              <w:rPr>
                <w:rFonts w:ascii="Times New Roman" w:eastAsia="MS Mincho" w:hAnsi="Times New Roman"/>
                <w:sz w:val="20"/>
                <w:lang w:eastAsia="ja-JP"/>
              </w:rPr>
            </w:pPr>
            <w:r>
              <w:rPr>
                <w:rFonts w:ascii="Times New Roman" w:eastAsia="MS Mincho" w:hAnsi="Times New Roman" w:hint="eastAsia"/>
                <w:sz w:val="20"/>
                <w:lang w:eastAsia="ja-JP"/>
              </w:rPr>
              <w:t>NTT DOCOMO</w:t>
            </w:r>
          </w:p>
        </w:tc>
        <w:tc>
          <w:tcPr>
            <w:tcW w:w="6895" w:type="dxa"/>
            <w:shd w:val="clear" w:color="auto" w:fill="auto"/>
          </w:tcPr>
          <w:p w:rsidR="009A465A" w:rsidRPr="009A465A" w:rsidRDefault="009A465A" w:rsidP="003E1279">
            <w:pPr>
              <w:overflowPunct w:val="0"/>
              <w:autoSpaceDE w:val="0"/>
              <w:autoSpaceDN w:val="0"/>
              <w:adjustRightInd w:val="0"/>
              <w:spacing w:after="0" w:line="240" w:lineRule="exact"/>
              <w:jc w:val="both"/>
              <w:textAlignment w:val="baseline"/>
              <w:rPr>
                <w:rFonts w:ascii="Times New Roman" w:eastAsia="MS Mincho" w:hAnsi="Times New Roman"/>
                <w:sz w:val="20"/>
                <w:lang w:eastAsia="ja-JP"/>
              </w:rPr>
            </w:pPr>
            <w:r w:rsidRPr="00907DF3">
              <w:rPr>
                <w:rFonts w:ascii="Times New Roman" w:hAnsi="Times New Roman" w:hint="eastAsia"/>
                <w:b/>
                <w:sz w:val="20"/>
                <w:u w:val="single"/>
              </w:rPr>
              <w:t>Proposal:</w:t>
            </w:r>
            <w:r w:rsidRPr="00907DF3">
              <w:rPr>
                <w:rFonts w:ascii="Times New Roman" w:eastAsia="SimSun" w:hAnsi="Times New Roman" w:hint="eastAsia"/>
                <w:sz w:val="20"/>
                <w:lang w:eastAsia="zh-CN"/>
              </w:rPr>
              <w:t xml:space="preserve"> </w:t>
            </w:r>
            <w:r>
              <w:rPr>
                <w:rFonts w:ascii="Times New Roman" w:eastAsia="MS Mincho" w:hAnsi="Times New Roman" w:hint="eastAsia"/>
                <w:sz w:val="20"/>
                <w:lang w:eastAsia="ja-JP"/>
              </w:rPr>
              <w:t xml:space="preserve"> </w:t>
            </w:r>
            <w:r w:rsidRPr="009A465A">
              <w:rPr>
                <w:rFonts w:ascii="Times New Roman" w:hAnsi="Times New Roman"/>
                <w:i/>
                <w:sz w:val="20"/>
              </w:rPr>
              <w:t>PL</w:t>
            </w:r>
            <w:r w:rsidRPr="009A465A">
              <w:rPr>
                <w:rFonts w:ascii="Times New Roman" w:eastAsia="MS Mincho" w:hAnsi="Times New Roman" w:hint="eastAsia"/>
                <w:sz w:val="20"/>
                <w:vertAlign w:val="subscript"/>
                <w:lang w:eastAsia="ja-JP"/>
              </w:rPr>
              <w:t>c</w:t>
            </w:r>
            <w:r w:rsidRPr="009A465A">
              <w:rPr>
                <w:rFonts w:ascii="Times New Roman" w:eastAsia="MS Mincho" w:hAnsi="Times New Roman" w:hint="eastAsia"/>
                <w:sz w:val="20"/>
                <w:lang w:eastAsia="ja-JP"/>
              </w:rPr>
              <w:t>(</w:t>
            </w:r>
            <w:r w:rsidRPr="009A465A">
              <w:rPr>
                <w:rFonts w:ascii="Times New Roman" w:eastAsia="MS Mincho" w:hAnsi="Times New Roman" w:hint="eastAsia"/>
                <w:i/>
                <w:sz w:val="20"/>
                <w:lang w:eastAsia="ja-JP"/>
              </w:rPr>
              <w:t>i</w:t>
            </w:r>
            <w:r>
              <w:rPr>
                <w:rFonts w:ascii="Times New Roman" w:eastAsia="MS Mincho" w:hAnsi="Times New Roman" w:hint="eastAsia"/>
                <w:sz w:val="20"/>
                <w:lang w:eastAsia="ja-JP"/>
              </w:rPr>
              <w:t>,</w:t>
            </w:r>
            <w:r w:rsidRPr="009A465A">
              <w:rPr>
                <w:rFonts w:ascii="Times New Roman" w:eastAsia="MS Mincho" w:hAnsi="Times New Roman" w:hint="eastAsia"/>
                <w:i/>
                <w:sz w:val="20"/>
                <w:lang w:eastAsia="ja-JP"/>
              </w:rPr>
              <w:t>k</w:t>
            </w:r>
            <w:r w:rsidRPr="009A465A">
              <w:rPr>
                <w:rFonts w:ascii="Times New Roman" w:eastAsia="MS Mincho" w:hAnsi="Times New Roman" w:hint="eastAsia"/>
                <w:sz w:val="20"/>
                <w:lang w:eastAsia="ja-JP"/>
              </w:rPr>
              <w:t>)</w:t>
            </w:r>
            <w:r>
              <w:rPr>
                <w:rFonts w:ascii="Times New Roman" w:eastAsia="MS Mincho" w:hAnsi="Times New Roman" w:hint="eastAsia"/>
                <w:sz w:val="20"/>
                <w:lang w:eastAsia="ja-JP"/>
              </w:rPr>
              <w:t xml:space="preserve"> should be shared with corresponding PUSCH transmission.</w:t>
            </w:r>
            <w:r w:rsidR="003E1279">
              <w:rPr>
                <w:rFonts w:ascii="Times New Roman" w:eastAsia="MS Mincho" w:hAnsi="Times New Roman" w:hint="eastAsia"/>
                <w:sz w:val="20"/>
                <w:lang w:eastAsia="ja-JP"/>
              </w:rPr>
              <w:t xml:space="preserve"> Details depends on beam management procedure.</w:t>
            </w:r>
          </w:p>
        </w:tc>
      </w:tr>
      <w:tr w:rsidR="009B66F5" w:rsidTr="009E663F">
        <w:trPr>
          <w:jc w:val="center"/>
        </w:trPr>
        <w:tc>
          <w:tcPr>
            <w:tcW w:w="2122" w:type="dxa"/>
            <w:shd w:val="clear" w:color="auto" w:fill="auto"/>
          </w:tcPr>
          <w:p w:rsidR="009B66F5" w:rsidRDefault="009B66F5" w:rsidP="00D50971">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sz w:val="20"/>
                <w:lang w:eastAsia="zh-CN"/>
              </w:rPr>
              <w:t>QC</w:t>
            </w:r>
          </w:p>
        </w:tc>
        <w:tc>
          <w:tcPr>
            <w:tcW w:w="6895" w:type="dxa"/>
            <w:shd w:val="clear" w:color="auto" w:fill="auto"/>
          </w:tcPr>
          <w:p w:rsidR="009B66F5" w:rsidRDefault="009B66F5" w:rsidP="00D50971">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Configured per resource set.</w:t>
            </w:r>
          </w:p>
        </w:tc>
      </w:tr>
      <w:tr w:rsidR="00D50971" w:rsidTr="009E663F">
        <w:trPr>
          <w:jc w:val="center"/>
        </w:trPr>
        <w:tc>
          <w:tcPr>
            <w:tcW w:w="2122" w:type="dxa"/>
            <w:shd w:val="clear" w:color="auto" w:fill="auto"/>
          </w:tcPr>
          <w:p w:rsidR="00D50971" w:rsidRPr="00D50971" w:rsidRDefault="00D50971" w:rsidP="00D50971">
            <w:pPr>
              <w:overflowPunct w:val="0"/>
              <w:autoSpaceDE w:val="0"/>
              <w:autoSpaceDN w:val="0"/>
              <w:adjustRightInd w:val="0"/>
              <w:spacing w:after="0" w:line="240" w:lineRule="exact"/>
              <w:textAlignment w:val="baseline"/>
              <w:rPr>
                <w:rFonts w:ascii="Times New Roman" w:hAnsi="Times New Roman"/>
                <w:sz w:val="20"/>
              </w:rPr>
            </w:pPr>
            <w:r w:rsidRPr="00D50971">
              <w:rPr>
                <w:rFonts w:ascii="Times New Roman" w:hAnsi="Times New Roman"/>
                <w:sz w:val="20"/>
              </w:rPr>
              <w:t>Huawei</w:t>
            </w:r>
          </w:p>
        </w:tc>
        <w:tc>
          <w:tcPr>
            <w:tcW w:w="6895" w:type="dxa"/>
            <w:shd w:val="clear" w:color="auto" w:fill="auto"/>
          </w:tcPr>
          <w:p w:rsidR="00D50971" w:rsidRPr="00D50971" w:rsidRDefault="00D50971" w:rsidP="00D50971">
            <w:pPr>
              <w:overflowPunct w:val="0"/>
              <w:autoSpaceDE w:val="0"/>
              <w:autoSpaceDN w:val="0"/>
              <w:adjustRightInd w:val="0"/>
              <w:spacing w:after="0" w:line="240" w:lineRule="exact"/>
              <w:jc w:val="both"/>
              <w:textAlignment w:val="baseline"/>
              <w:rPr>
                <w:rFonts w:ascii="Times New Roman" w:hAnsi="Times New Roman"/>
                <w:sz w:val="20"/>
              </w:rPr>
            </w:pPr>
            <w:r w:rsidRPr="00D50971">
              <w:rPr>
                <w:rFonts w:ascii="Times New Roman" w:hAnsi="Times New Roman"/>
                <w:sz w:val="20"/>
              </w:rPr>
              <w:t>What’s needed is properly configured RS for path loss measurement(s).</w:t>
            </w:r>
            <w:r w:rsidR="00D44CAF">
              <w:rPr>
                <w:rFonts w:ascii="Times New Roman" w:hAnsi="Times New Roman"/>
                <w:sz w:val="20"/>
              </w:rPr>
              <w:t xml:space="preserve"> In the case power control of SRS is tied with that of PUSCH, no separated configuration/indication is needed.</w:t>
            </w:r>
            <w:r w:rsidRPr="00D50971">
              <w:rPr>
                <w:rFonts w:ascii="Times New Roman" w:hAnsi="Times New Roman"/>
                <w:sz w:val="20"/>
              </w:rPr>
              <w:t xml:space="preserve"> At one point, we need to define maximum number (which should not be large) of path loss measurements a UE may perform.</w:t>
            </w:r>
          </w:p>
        </w:tc>
      </w:tr>
      <w:tr w:rsidR="00B73B84" w:rsidTr="009E663F">
        <w:trPr>
          <w:jc w:val="center"/>
        </w:trPr>
        <w:tc>
          <w:tcPr>
            <w:tcW w:w="2122" w:type="dxa"/>
            <w:shd w:val="clear" w:color="auto" w:fill="auto"/>
          </w:tcPr>
          <w:p w:rsidR="00B73B84" w:rsidRPr="00D50971" w:rsidRDefault="00B73B84"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sz w:val="20"/>
              </w:rPr>
              <w:t>Ericsson</w:t>
            </w:r>
          </w:p>
        </w:tc>
        <w:tc>
          <w:tcPr>
            <w:tcW w:w="6895" w:type="dxa"/>
            <w:shd w:val="clear" w:color="auto" w:fill="auto"/>
          </w:tcPr>
          <w:p w:rsidR="00AC2B57" w:rsidRDefault="00B73B84" w:rsidP="00AC2B57">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Assuming the same framework described</w:t>
            </w:r>
            <w:r w:rsidR="00AC2B57">
              <w:rPr>
                <w:rFonts w:ascii="Times New Roman" w:hAnsi="Times New Roman"/>
                <w:sz w:val="20"/>
              </w:rPr>
              <w:t xml:space="preserve"> in our input for section 2.1, </w:t>
            </w:r>
            <w:r w:rsidRPr="00AC2B57">
              <w:rPr>
                <w:rFonts w:ascii="Times New Roman" w:hAnsi="Times New Roman"/>
                <w:sz w:val="20"/>
              </w:rPr>
              <w:t>gNB should be able to configure the UE with one ‘k’ (DL RS reference of PL measurement) per SRS resource set.</w:t>
            </w:r>
          </w:p>
          <w:p w:rsidR="00B73B84" w:rsidRPr="00AC2B57" w:rsidRDefault="00B73B84" w:rsidP="00AC2B57">
            <w:pPr>
              <w:overflowPunct w:val="0"/>
              <w:autoSpaceDE w:val="0"/>
              <w:autoSpaceDN w:val="0"/>
              <w:adjustRightInd w:val="0"/>
              <w:spacing w:after="0" w:line="240" w:lineRule="exact"/>
              <w:jc w:val="both"/>
              <w:textAlignment w:val="baseline"/>
              <w:rPr>
                <w:rFonts w:ascii="Times New Roman" w:hAnsi="Times New Roman"/>
                <w:sz w:val="20"/>
              </w:rPr>
            </w:pPr>
            <w:r w:rsidRPr="00AC2B57">
              <w:rPr>
                <w:rFonts w:ascii="Times New Roman" w:hAnsi="Times New Roman"/>
                <w:sz w:val="20"/>
              </w:rPr>
              <w:t xml:space="preserve"> </w:t>
            </w:r>
          </w:p>
        </w:tc>
      </w:tr>
      <w:tr w:rsidR="006502DC" w:rsidTr="009E663F">
        <w:trPr>
          <w:jc w:val="center"/>
        </w:trPr>
        <w:tc>
          <w:tcPr>
            <w:tcW w:w="2122" w:type="dxa"/>
            <w:shd w:val="clear" w:color="auto" w:fill="auto"/>
          </w:tcPr>
          <w:p w:rsidR="006502DC" w:rsidRDefault="006502DC"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hint="eastAsia"/>
                <w:sz w:val="20"/>
              </w:rPr>
              <w:t>LG Electronics</w:t>
            </w:r>
          </w:p>
        </w:tc>
        <w:tc>
          <w:tcPr>
            <w:tcW w:w="6895" w:type="dxa"/>
            <w:shd w:val="clear" w:color="auto" w:fill="auto"/>
          </w:tcPr>
          <w:p w:rsidR="006502DC" w:rsidRDefault="006502DC" w:rsidP="006502DC">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Pr>
                <w:rFonts w:ascii="Times New Roman" w:hAnsi="Times New Roman" w:hint="eastAsia"/>
                <w:sz w:val="20"/>
              </w:rPr>
              <w:t xml:space="preserve">Similar to </w:t>
            </w:r>
            <w:r>
              <w:rPr>
                <w:rFonts w:ascii="Times New Roman" w:hAnsi="Times New Roman"/>
                <w:sz w:val="20"/>
              </w:rPr>
              <w:t xml:space="preserve">the view on Section 2.1, </w:t>
            </w:r>
            <w:r>
              <w:rPr>
                <w:rFonts w:ascii="Times New Roman" w:eastAsia="SimSun" w:hAnsi="Times New Roman"/>
                <w:sz w:val="20"/>
                <w:lang w:eastAsia="zh-CN"/>
              </w:rPr>
              <w:t xml:space="preserve">a common parameter set of {j,k,l} including the case for </w:t>
            </w:r>
            <w:r w:rsidRPr="009A465A">
              <w:rPr>
                <w:rFonts w:ascii="Times New Roman" w:hAnsi="Times New Roman"/>
                <w:i/>
                <w:sz w:val="20"/>
              </w:rPr>
              <w:t>PL</w:t>
            </w:r>
            <w:r w:rsidRPr="009A465A">
              <w:rPr>
                <w:rFonts w:ascii="Times New Roman" w:eastAsia="MS Mincho" w:hAnsi="Times New Roman" w:hint="eastAsia"/>
                <w:sz w:val="20"/>
                <w:vertAlign w:val="subscript"/>
                <w:lang w:eastAsia="ja-JP"/>
              </w:rPr>
              <w:t>c</w:t>
            </w:r>
            <w:r w:rsidRPr="009A465A">
              <w:rPr>
                <w:rFonts w:ascii="Times New Roman" w:eastAsia="MS Mincho" w:hAnsi="Times New Roman" w:hint="eastAsia"/>
                <w:sz w:val="20"/>
                <w:lang w:eastAsia="ja-JP"/>
              </w:rPr>
              <w:t>(</w:t>
            </w:r>
            <w:r w:rsidRPr="009A465A">
              <w:rPr>
                <w:rFonts w:ascii="Times New Roman" w:eastAsia="MS Mincho" w:hAnsi="Times New Roman" w:hint="eastAsia"/>
                <w:i/>
                <w:sz w:val="20"/>
                <w:lang w:eastAsia="ja-JP"/>
              </w:rPr>
              <w:t>i</w:t>
            </w:r>
            <w:r>
              <w:rPr>
                <w:rFonts w:ascii="Times New Roman" w:eastAsia="MS Mincho" w:hAnsi="Times New Roman" w:hint="eastAsia"/>
                <w:sz w:val="20"/>
                <w:lang w:eastAsia="ja-JP"/>
              </w:rPr>
              <w:t>,</w:t>
            </w:r>
            <w:r w:rsidRPr="009A465A">
              <w:rPr>
                <w:rFonts w:ascii="Times New Roman" w:eastAsia="MS Mincho" w:hAnsi="Times New Roman" w:hint="eastAsia"/>
                <w:i/>
                <w:sz w:val="20"/>
                <w:lang w:eastAsia="ja-JP"/>
              </w:rPr>
              <w:t>k</w:t>
            </w:r>
            <w:r w:rsidRPr="009A465A">
              <w:rPr>
                <w:rFonts w:ascii="Times New Roman" w:eastAsia="MS Mincho" w:hAnsi="Times New Roman" w:hint="eastAsia"/>
                <w:sz w:val="20"/>
                <w:lang w:eastAsia="ja-JP"/>
              </w:rPr>
              <w:t>)</w:t>
            </w:r>
            <w:r>
              <w:rPr>
                <w:rFonts w:ascii="Times New Roman" w:eastAsia="MS Mincho" w:hAnsi="Times New Roman" w:hint="eastAsia"/>
                <w:sz w:val="20"/>
                <w:lang w:eastAsia="ja-JP"/>
              </w:rPr>
              <w:t xml:space="preserve"> </w:t>
            </w:r>
            <w:r>
              <w:rPr>
                <w:rFonts w:ascii="Times New Roman" w:eastAsia="SimSun" w:hAnsi="Times New Roman"/>
                <w:sz w:val="20"/>
                <w:lang w:eastAsia="zh-CN"/>
              </w:rPr>
              <w:t xml:space="preserve">is configured </w:t>
            </w:r>
            <w:r w:rsidRPr="00266BEB">
              <w:rPr>
                <w:rFonts w:ascii="Times New Roman" w:eastAsia="SimSun" w:hAnsi="Times New Roman"/>
                <w:sz w:val="20"/>
                <w:u w:val="single"/>
                <w:lang w:eastAsia="zh-CN"/>
              </w:rPr>
              <w:t xml:space="preserve">per </w:t>
            </w:r>
            <w:r w:rsidRPr="00266BEB">
              <w:rPr>
                <w:rFonts w:ascii="Times New Roman" w:eastAsia="SimSun" w:hAnsi="Times New Roman" w:hint="eastAsia"/>
                <w:sz w:val="20"/>
                <w:u w:val="single"/>
                <w:lang w:eastAsia="zh-CN"/>
              </w:rPr>
              <w:t>SRS resource set</w:t>
            </w:r>
            <w:r>
              <w:rPr>
                <w:rFonts w:ascii="Times New Roman" w:eastAsia="SimSun" w:hAnsi="Times New Roman"/>
                <w:sz w:val="20"/>
                <w:lang w:eastAsia="zh-CN"/>
              </w:rPr>
              <w:t>, to be aligned with the following agreement for UL BM:</w:t>
            </w:r>
          </w:p>
          <w:p w:rsidR="006502DC" w:rsidRDefault="006502DC" w:rsidP="006502DC">
            <w:pPr>
              <w:overflowPunct w:val="0"/>
              <w:autoSpaceDE w:val="0"/>
              <w:autoSpaceDN w:val="0"/>
              <w:adjustRightInd w:val="0"/>
              <w:spacing w:after="0" w:line="240" w:lineRule="exact"/>
              <w:jc w:val="both"/>
              <w:textAlignment w:val="baseline"/>
              <w:rPr>
                <w:rFonts w:ascii="Times New Roman" w:hAnsi="Times New Roman"/>
                <w:sz w:val="20"/>
              </w:rPr>
            </w:pPr>
            <w:r w:rsidRPr="00470CED">
              <w:rPr>
                <w:rFonts w:ascii="Times New Roman" w:hAnsi="Times New Roman"/>
                <w:i/>
                <w:sz w:val="20"/>
              </w:rPr>
              <w:t>NR supports the gNB to configure the UE to apply same Tx power on SRS resources within a SRS resource set for UL beam management.</w:t>
            </w:r>
          </w:p>
        </w:tc>
      </w:tr>
      <w:tr w:rsidR="009E663F" w:rsidTr="009E663F">
        <w:trPr>
          <w:jc w:val="center"/>
        </w:trPr>
        <w:tc>
          <w:tcPr>
            <w:tcW w:w="2122" w:type="dxa"/>
            <w:shd w:val="clear" w:color="auto" w:fill="auto"/>
          </w:tcPr>
          <w:p w:rsidR="009E663F" w:rsidRDefault="009E663F" w:rsidP="009E663F">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hint="eastAsia"/>
                <w:sz w:val="20"/>
                <w:lang w:eastAsia="zh-CN"/>
              </w:rPr>
              <w:t>Nokia</w:t>
            </w:r>
          </w:p>
        </w:tc>
        <w:tc>
          <w:tcPr>
            <w:tcW w:w="6895" w:type="dxa"/>
            <w:shd w:val="clear" w:color="auto" w:fill="auto"/>
          </w:tcPr>
          <w:p w:rsidR="009E663F" w:rsidRDefault="00937366" w:rsidP="009E663F">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iCs/>
                <w:sz w:val="20"/>
                <w:szCs w:val="20"/>
              </w:rPr>
              <w:t xml:space="preserve">The </w:t>
            </w:r>
            <w:r w:rsidR="009E663F">
              <w:rPr>
                <w:rFonts w:ascii="Times New Roman" w:hAnsi="Times New Roman"/>
                <w:iCs/>
                <w:sz w:val="20"/>
                <w:szCs w:val="20"/>
              </w:rPr>
              <w:t xml:space="preserve">value of </w:t>
            </w:r>
            <w:r w:rsidR="009E663F" w:rsidRPr="00784840">
              <w:rPr>
                <w:rFonts w:ascii="Times New Roman" w:hAnsi="Times New Roman"/>
                <w:i/>
                <w:iCs/>
                <w:sz w:val="20"/>
                <w:szCs w:val="20"/>
              </w:rPr>
              <w:t>k</w:t>
            </w:r>
            <w:r w:rsidR="009E663F" w:rsidRPr="00F903A2">
              <w:rPr>
                <w:rFonts w:ascii="Times New Roman" w:hAnsi="Times New Roman" w:hint="eastAsia"/>
                <w:iCs/>
                <w:sz w:val="20"/>
                <w:szCs w:val="20"/>
              </w:rPr>
              <w:t xml:space="preserve"> </w:t>
            </w:r>
            <w:r>
              <w:rPr>
                <w:rFonts w:ascii="Times New Roman" w:hAnsi="Times New Roman"/>
                <w:iCs/>
                <w:sz w:val="20"/>
                <w:szCs w:val="20"/>
              </w:rPr>
              <w:t>should be constant within</w:t>
            </w:r>
            <w:r w:rsidRPr="00F903A2">
              <w:rPr>
                <w:rFonts w:ascii="Times New Roman" w:hAnsi="Times New Roman" w:hint="eastAsia"/>
                <w:iCs/>
                <w:sz w:val="20"/>
                <w:szCs w:val="20"/>
              </w:rPr>
              <w:t xml:space="preserve"> </w:t>
            </w:r>
            <w:r>
              <w:rPr>
                <w:rFonts w:ascii="Times New Roman" w:hAnsi="Times New Roman"/>
                <w:iCs/>
                <w:sz w:val="20"/>
                <w:szCs w:val="20"/>
              </w:rPr>
              <w:t xml:space="preserve">each </w:t>
            </w:r>
            <w:r w:rsidR="009E663F">
              <w:rPr>
                <w:rFonts w:ascii="Times New Roman" w:hAnsi="Times New Roman"/>
                <w:iCs/>
                <w:sz w:val="20"/>
                <w:szCs w:val="20"/>
              </w:rPr>
              <w:t>SRS resource set</w:t>
            </w:r>
            <w:r w:rsidR="009E663F" w:rsidRPr="00F903A2">
              <w:rPr>
                <w:rFonts w:ascii="Times New Roman" w:hAnsi="Times New Roman" w:hint="eastAsia"/>
                <w:iCs/>
                <w:sz w:val="20"/>
                <w:szCs w:val="20"/>
              </w:rPr>
              <w:t>.</w:t>
            </w:r>
            <w:r>
              <w:rPr>
                <w:rFonts w:ascii="Times New Roman" w:hAnsi="Times New Roman"/>
                <w:iCs/>
                <w:sz w:val="20"/>
                <w:szCs w:val="20"/>
              </w:rPr>
              <w:t xml:space="preserve"> Selection the value of k can be linked to the selection of other index values, j.</w:t>
            </w:r>
          </w:p>
        </w:tc>
      </w:tr>
      <w:tr w:rsidR="009E010A" w:rsidTr="009E663F">
        <w:trPr>
          <w:jc w:val="center"/>
        </w:trPr>
        <w:tc>
          <w:tcPr>
            <w:tcW w:w="2122" w:type="dxa"/>
            <w:shd w:val="clear" w:color="auto" w:fill="auto"/>
          </w:tcPr>
          <w:p w:rsidR="009E010A" w:rsidRDefault="009E010A" w:rsidP="009E663F">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455AF2">
              <w:rPr>
                <w:rFonts w:ascii="Times New Roman" w:eastAsia="MS Mincho" w:hAnsi="Times New Roman"/>
                <w:sz w:val="20"/>
                <w:lang w:eastAsia="ja-JP"/>
              </w:rPr>
              <w:t>Panasonic</w:t>
            </w:r>
          </w:p>
        </w:tc>
        <w:tc>
          <w:tcPr>
            <w:tcW w:w="6895" w:type="dxa"/>
            <w:shd w:val="clear" w:color="auto" w:fill="auto"/>
          </w:tcPr>
          <w:p w:rsidR="009E010A" w:rsidRPr="009E010A" w:rsidRDefault="009E010A" w:rsidP="009E663F">
            <w:pPr>
              <w:overflowPunct w:val="0"/>
              <w:autoSpaceDE w:val="0"/>
              <w:autoSpaceDN w:val="0"/>
              <w:adjustRightInd w:val="0"/>
              <w:spacing w:after="0" w:line="240" w:lineRule="exact"/>
              <w:jc w:val="both"/>
              <w:textAlignment w:val="baseline"/>
              <w:rPr>
                <w:rFonts w:ascii="Times New Roman" w:eastAsia="MS Mincho" w:hAnsi="Times New Roman"/>
                <w:sz w:val="20"/>
                <w:lang w:eastAsia="ja-JP"/>
              </w:rPr>
            </w:pPr>
            <w:r>
              <w:rPr>
                <w:rFonts w:ascii="Times New Roman" w:hAnsi="Times New Roman"/>
                <w:i/>
                <w:sz w:val="20"/>
              </w:rPr>
              <w:t>k</w:t>
            </w:r>
            <w:r>
              <w:rPr>
                <w:rFonts w:ascii="Times New Roman" w:eastAsia="SimSun" w:hAnsi="Times New Roman"/>
                <w:sz w:val="20"/>
                <w:lang w:eastAsia="zh-CN"/>
              </w:rPr>
              <w:t xml:space="preserve"> can be configured per SRS resource set for beam management</w:t>
            </w:r>
            <w:r>
              <w:rPr>
                <w:rFonts w:ascii="MS Mincho" w:eastAsia="MS Mincho" w:hAnsi="MS Mincho" w:hint="eastAsia"/>
                <w:sz w:val="20"/>
                <w:lang w:eastAsia="ja-JP"/>
              </w:rPr>
              <w:t>.</w:t>
            </w:r>
          </w:p>
        </w:tc>
      </w:tr>
      <w:tr w:rsidR="003370E5" w:rsidTr="009E663F">
        <w:trPr>
          <w:jc w:val="center"/>
        </w:trPr>
        <w:tc>
          <w:tcPr>
            <w:tcW w:w="2122" w:type="dxa"/>
            <w:shd w:val="clear" w:color="auto" w:fill="auto"/>
          </w:tcPr>
          <w:p w:rsidR="003370E5" w:rsidRPr="003370E5" w:rsidRDefault="003370E5"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hint="eastAsia"/>
                <w:sz w:val="20"/>
                <w:lang w:eastAsia="zh-CN"/>
              </w:rPr>
              <w:t>vivo</w:t>
            </w:r>
          </w:p>
        </w:tc>
        <w:tc>
          <w:tcPr>
            <w:tcW w:w="6895" w:type="dxa"/>
            <w:shd w:val="clear" w:color="auto" w:fill="auto"/>
          </w:tcPr>
          <w:p w:rsidR="003370E5" w:rsidRPr="00991C11" w:rsidRDefault="00991C11" w:rsidP="009E253B">
            <w:pPr>
              <w:overflowPunct w:val="0"/>
              <w:autoSpaceDE w:val="0"/>
              <w:autoSpaceDN w:val="0"/>
              <w:adjustRightInd w:val="0"/>
              <w:spacing w:after="0" w:line="240" w:lineRule="exact"/>
              <w:jc w:val="both"/>
              <w:textAlignment w:val="baseline"/>
              <w:rPr>
                <w:rFonts w:ascii="Times New Roman" w:eastAsiaTheme="minorEastAsia" w:hAnsi="Times New Roman"/>
                <w:sz w:val="20"/>
                <w:lang w:eastAsia="zh-CN"/>
              </w:rPr>
            </w:pPr>
            <w:r w:rsidRPr="00221CAE">
              <w:rPr>
                <w:rFonts w:ascii="Times New Roman" w:hAnsi="Times New Roman"/>
                <w:sz w:val="20"/>
                <w:szCs w:val="20"/>
              </w:rPr>
              <w:t>Same</w:t>
            </w:r>
            <w:r w:rsidRPr="00221CAE">
              <w:rPr>
                <w:rFonts w:ascii="Times New Roman" w:hAnsi="Times New Roman"/>
                <w:i/>
                <w:iCs/>
                <w:sz w:val="20"/>
                <w:szCs w:val="20"/>
              </w:rPr>
              <w:t xml:space="preserve"> PL</w:t>
            </w:r>
            <w:r w:rsidRPr="00221CAE">
              <w:rPr>
                <w:rFonts w:ascii="Times New Roman" w:hAnsi="Times New Roman"/>
                <w:sz w:val="20"/>
                <w:szCs w:val="20"/>
                <w:vertAlign w:val="subscript"/>
              </w:rPr>
              <w:t>c</w:t>
            </w:r>
            <w:r w:rsidRPr="00221CAE">
              <w:rPr>
                <w:rFonts w:ascii="Times New Roman" w:hAnsi="Times New Roman"/>
                <w:sz w:val="20"/>
                <w:szCs w:val="20"/>
              </w:rPr>
              <w:t>(</w:t>
            </w:r>
            <w:r w:rsidRPr="00221CAE">
              <w:rPr>
                <w:rFonts w:ascii="Times New Roman" w:hAnsi="Times New Roman"/>
                <w:i/>
                <w:iCs/>
                <w:sz w:val="20"/>
                <w:szCs w:val="20"/>
              </w:rPr>
              <w:t>k</w:t>
            </w:r>
            <w:r w:rsidRPr="00221CAE">
              <w:rPr>
                <w:rFonts w:ascii="Times New Roman" w:hAnsi="Times New Roman"/>
                <w:sz w:val="20"/>
                <w:szCs w:val="20"/>
              </w:rPr>
              <w:t>)  </w:t>
            </w:r>
            <w:r w:rsidR="009E253B">
              <w:rPr>
                <w:rFonts w:ascii="Times New Roman" w:eastAsiaTheme="minorEastAsia" w:hAnsi="Times New Roman" w:hint="eastAsia"/>
                <w:sz w:val="20"/>
                <w:szCs w:val="20"/>
                <w:lang w:eastAsia="zh-CN"/>
              </w:rPr>
              <w:t xml:space="preserve">should be configured </w:t>
            </w:r>
            <w:r w:rsidRPr="00221CAE">
              <w:rPr>
                <w:rFonts w:ascii="Times New Roman" w:hAnsi="Times New Roman"/>
                <w:sz w:val="20"/>
                <w:szCs w:val="20"/>
              </w:rPr>
              <w:t>within a SRS resource set for beam management.</w:t>
            </w:r>
          </w:p>
        </w:tc>
      </w:tr>
      <w:tr w:rsidR="0032689D" w:rsidTr="009E663F">
        <w:trPr>
          <w:jc w:val="center"/>
        </w:trPr>
        <w:tc>
          <w:tcPr>
            <w:tcW w:w="2122" w:type="dxa"/>
            <w:shd w:val="clear" w:color="auto" w:fill="auto"/>
          </w:tcPr>
          <w:p w:rsidR="0032689D" w:rsidRDefault="0032689D"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sz w:val="20"/>
                <w:lang w:eastAsia="zh-CN"/>
              </w:rPr>
              <w:t>InterDigital</w:t>
            </w:r>
          </w:p>
        </w:tc>
        <w:tc>
          <w:tcPr>
            <w:tcW w:w="6895" w:type="dxa"/>
            <w:shd w:val="clear" w:color="auto" w:fill="auto"/>
          </w:tcPr>
          <w:p w:rsidR="0032689D" w:rsidRPr="00221CAE" w:rsidRDefault="0030038C" w:rsidP="009E253B">
            <w:pPr>
              <w:overflowPunct w:val="0"/>
              <w:autoSpaceDE w:val="0"/>
              <w:autoSpaceDN w:val="0"/>
              <w:adjustRightInd w:val="0"/>
              <w:spacing w:after="0" w:line="240" w:lineRule="exact"/>
              <w:jc w:val="both"/>
              <w:textAlignment w:val="baseline"/>
              <w:rPr>
                <w:rFonts w:ascii="Times New Roman" w:hAnsi="Times New Roman"/>
                <w:sz w:val="20"/>
                <w:szCs w:val="20"/>
              </w:rPr>
            </w:pPr>
            <w:r>
              <w:rPr>
                <w:rFonts w:ascii="Times New Roman" w:hAnsi="Times New Roman"/>
                <w:sz w:val="20"/>
              </w:rPr>
              <w:t xml:space="preserve">A similar framework as 2.1 may be used. </w:t>
            </w:r>
            <w:r w:rsidR="004D290B">
              <w:rPr>
                <w:rFonts w:ascii="Times New Roman" w:hAnsi="Times New Roman"/>
                <w:sz w:val="20"/>
              </w:rPr>
              <w:t>Therefore</w:t>
            </w:r>
            <w:r>
              <w:rPr>
                <w:rFonts w:ascii="Times New Roman" w:hAnsi="Times New Roman"/>
                <w:sz w:val="20"/>
              </w:rPr>
              <w:t>,</w:t>
            </w:r>
            <w:r w:rsidR="00F8531E">
              <w:rPr>
                <w:rFonts w:ascii="Times New Roman" w:hAnsi="Times New Roman"/>
                <w:i/>
                <w:sz w:val="20"/>
              </w:rPr>
              <w:t xml:space="preserve"> </w:t>
            </w:r>
            <w:r w:rsidR="004E21EE">
              <w:rPr>
                <w:rFonts w:ascii="Times New Roman" w:hAnsi="Times New Roman"/>
                <w:i/>
                <w:sz w:val="20"/>
              </w:rPr>
              <w:t>k</w:t>
            </w:r>
            <w:r w:rsidR="004E21EE">
              <w:rPr>
                <w:rFonts w:ascii="Times New Roman" w:eastAsia="SimSun" w:hAnsi="Times New Roman"/>
                <w:sz w:val="20"/>
                <w:lang w:eastAsia="zh-CN"/>
              </w:rPr>
              <w:t xml:space="preserve"> for SRS_BM can be different from the one of PUSCH and/or SRS_CSI </w:t>
            </w:r>
            <w:r w:rsidR="004D290B">
              <w:rPr>
                <w:rFonts w:ascii="Times New Roman" w:eastAsia="SimSun" w:hAnsi="Times New Roman"/>
                <w:sz w:val="20"/>
                <w:lang w:eastAsia="zh-CN"/>
              </w:rPr>
              <w:t xml:space="preserve">operations, </w:t>
            </w:r>
            <w:r w:rsidR="004E21EE">
              <w:rPr>
                <w:rFonts w:ascii="Times New Roman" w:eastAsia="SimSun" w:hAnsi="Times New Roman"/>
                <w:sz w:val="20"/>
                <w:lang w:eastAsia="zh-CN"/>
              </w:rPr>
              <w:t xml:space="preserve">only if SRS_BM is configured with a different set of SRS resources. </w:t>
            </w:r>
          </w:p>
        </w:tc>
      </w:tr>
      <w:tr w:rsidR="0012181F" w:rsidTr="009E663F">
        <w:trPr>
          <w:jc w:val="center"/>
        </w:trPr>
        <w:tc>
          <w:tcPr>
            <w:tcW w:w="2122" w:type="dxa"/>
            <w:shd w:val="clear" w:color="auto" w:fill="auto"/>
          </w:tcPr>
          <w:p w:rsidR="0012181F" w:rsidRDefault="0012181F"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sz w:val="20"/>
                <w:lang w:eastAsia="zh-CN"/>
              </w:rPr>
              <w:t>Motorola Mobility, Lenovo</w:t>
            </w:r>
          </w:p>
        </w:tc>
        <w:tc>
          <w:tcPr>
            <w:tcW w:w="6895" w:type="dxa"/>
            <w:shd w:val="clear" w:color="auto" w:fill="auto"/>
          </w:tcPr>
          <w:p w:rsidR="0012181F" w:rsidRDefault="00926AF7" w:rsidP="00926AF7">
            <w:pPr>
              <w:pStyle w:val="af0"/>
              <w:rPr>
                <w:rFonts w:ascii="Times New Roman" w:hAnsi="Times New Roman"/>
                <w:sz w:val="20"/>
              </w:rPr>
            </w:pPr>
            <w:r>
              <w:rPr>
                <w:rFonts w:ascii="Times New Roman" w:eastAsia="SimSun" w:hAnsi="Times New Roman" w:cs="Times New Roman"/>
                <w:iCs/>
                <w:sz w:val="20"/>
                <w:szCs w:val="22"/>
                <w:lang w:eastAsia="zh-CN"/>
              </w:rPr>
              <w:t xml:space="preserve">As discussed in 2.1, </w:t>
            </w:r>
            <w:r w:rsidR="0012181F" w:rsidRPr="0012181F">
              <w:rPr>
                <w:rFonts w:ascii="Times New Roman" w:eastAsia="SimSun" w:hAnsi="Times New Roman" w:cs="Times New Roman"/>
                <w:i/>
                <w:iCs/>
                <w:sz w:val="20"/>
                <w:szCs w:val="22"/>
                <w:lang w:eastAsia="zh-CN"/>
              </w:rPr>
              <w:t>k</w:t>
            </w:r>
            <w:r w:rsidR="0012181F" w:rsidRPr="0012181F">
              <w:rPr>
                <w:rFonts w:ascii="Times New Roman" w:eastAsia="SimSun" w:hAnsi="Times New Roman" w:cs="Times New Roman"/>
                <w:sz w:val="20"/>
                <w:szCs w:val="22"/>
                <w:lang w:eastAsia="zh-CN"/>
              </w:rPr>
              <w:t xml:space="preserve"> can be configured for each configured SRS resource in the SRS resource set.</w:t>
            </w:r>
            <w:r w:rsidR="0012181F">
              <w:rPr>
                <w:rFonts w:ascii="Times New Roman" w:eastAsia="SimSun" w:hAnsi="Times New Roman" w:cs="Times New Roman"/>
                <w:sz w:val="20"/>
                <w:szCs w:val="22"/>
                <w:lang w:eastAsia="zh-CN"/>
              </w:rPr>
              <w:t xml:space="preserve"> </w:t>
            </w:r>
          </w:p>
        </w:tc>
      </w:tr>
    </w:tbl>
    <w:p w:rsidR="00E309BD" w:rsidRPr="0029307C" w:rsidRDefault="00E309BD" w:rsidP="00D50971">
      <w:pPr>
        <w:pStyle w:val="a4"/>
        <w:spacing w:afterLines="50" w:after="120" w:line="240" w:lineRule="auto"/>
        <w:ind w:left="0"/>
        <w:contextualSpacing w:val="0"/>
        <w:jc w:val="both"/>
        <w:rPr>
          <w:rFonts w:ascii="Times New Roman" w:eastAsia="MS Mincho" w:hAnsi="Times New Roman"/>
          <w:sz w:val="20"/>
          <w:lang w:eastAsia="ja-JP"/>
        </w:rPr>
      </w:pPr>
    </w:p>
    <w:p w:rsidR="0029307C" w:rsidRDefault="0029307C" w:rsidP="0029307C">
      <w:pPr>
        <w:pStyle w:val="2"/>
        <w:rPr>
          <w:rFonts w:ascii="Arial" w:hAnsi="Arial" w:cs="Arial"/>
          <w:i w:val="0"/>
          <w:sz w:val="24"/>
        </w:rPr>
      </w:pPr>
      <w:r w:rsidRPr="0029307C">
        <w:rPr>
          <w:rFonts w:ascii="Arial" w:hAnsi="Arial" w:cs="Arial"/>
          <w:i w:val="0"/>
          <w:sz w:val="24"/>
        </w:rPr>
        <w:t xml:space="preserve">Discussion on </w:t>
      </w:r>
      <w:r>
        <w:rPr>
          <w:rFonts w:ascii="Arial" w:hAnsi="Arial" w:cs="Arial" w:hint="eastAsia"/>
          <w:sz w:val="24"/>
        </w:rPr>
        <w:t>M</w:t>
      </w:r>
      <w:r>
        <w:rPr>
          <w:rFonts w:ascii="Arial" w:hAnsi="Arial" w:cs="Arial" w:hint="eastAsia"/>
          <w:i w:val="0"/>
          <w:sz w:val="24"/>
          <w:vertAlign w:val="subscript"/>
        </w:rPr>
        <w:t>SRS,c</w:t>
      </w:r>
      <w:r w:rsidRPr="0029307C">
        <w:rPr>
          <w:rFonts w:ascii="Arial" w:hAnsi="Arial" w:cs="Arial"/>
          <w:i w:val="0"/>
          <w:sz w:val="24"/>
        </w:rPr>
        <w:t>(</w:t>
      </w:r>
      <w:r>
        <w:rPr>
          <w:rFonts w:ascii="Arial" w:hAnsi="Arial" w:cs="Arial" w:hint="eastAsia"/>
          <w:sz w:val="24"/>
        </w:rPr>
        <w:t>i</w:t>
      </w:r>
      <w:r w:rsidRPr="0029307C">
        <w:rPr>
          <w:rFonts w:ascii="Arial" w:hAnsi="Arial" w:cs="Arial"/>
          <w:i w:val="0"/>
          <w:sz w:val="24"/>
        </w:rPr>
        <w:t>)</w:t>
      </w:r>
    </w:p>
    <w:p w:rsidR="000B17FB" w:rsidRDefault="00B93351" w:rsidP="00D50971">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 xml:space="preserve">In LTE, </w:t>
      </w:r>
      <w:r w:rsidRPr="0029307C">
        <w:rPr>
          <w:rFonts w:ascii="Times New Roman" w:hAnsi="Times New Roman"/>
          <w:i/>
          <w:sz w:val="20"/>
        </w:rPr>
        <w:t>M</w:t>
      </w:r>
      <w:r w:rsidRPr="0029307C">
        <w:rPr>
          <w:rFonts w:ascii="Times New Roman" w:hAnsi="Times New Roman"/>
          <w:sz w:val="20"/>
          <w:vertAlign w:val="subscript"/>
        </w:rPr>
        <w:t>SRS,c</w:t>
      </w:r>
      <w:r w:rsidRPr="0029307C">
        <w:rPr>
          <w:rFonts w:ascii="Times New Roman" w:hAnsi="Times New Roman"/>
          <w:sz w:val="20"/>
        </w:rPr>
        <w:t>(</w:t>
      </w:r>
      <w:r w:rsidRPr="0029307C">
        <w:rPr>
          <w:rFonts w:ascii="Times New Roman" w:hAnsi="Times New Roman"/>
          <w:i/>
          <w:sz w:val="20"/>
        </w:rPr>
        <w:t>i</w:t>
      </w:r>
      <w:r w:rsidRPr="0029307C">
        <w:rPr>
          <w:rFonts w:ascii="Times New Roman" w:hAnsi="Times New Roman"/>
          <w:sz w:val="20"/>
        </w:rPr>
        <w:t xml:space="preserve">) is </w:t>
      </w:r>
      <w:r>
        <w:rPr>
          <w:rFonts w:ascii="Times New Roman" w:hAnsi="Times New Roman" w:hint="eastAsia"/>
          <w:sz w:val="20"/>
        </w:rPr>
        <w:t xml:space="preserve">defined as the number of PRBs assuming 15 kHz subcarrier spacing (SCS). </w:t>
      </w:r>
      <w:r w:rsidR="000B17FB">
        <w:rPr>
          <w:rFonts w:ascii="Times New Roman" w:hAnsi="Times New Roman" w:hint="eastAsia"/>
          <w:sz w:val="20"/>
        </w:rPr>
        <w:t xml:space="preserve">It was argued that NR supports multiple SCS values and </w:t>
      </w:r>
      <w:r w:rsidR="000B17FB" w:rsidRPr="0029307C">
        <w:rPr>
          <w:rFonts w:ascii="Times New Roman" w:hAnsi="Times New Roman"/>
          <w:i/>
          <w:sz w:val="20"/>
        </w:rPr>
        <w:t>M</w:t>
      </w:r>
      <w:r w:rsidR="000B17FB" w:rsidRPr="0029307C">
        <w:rPr>
          <w:rFonts w:ascii="Times New Roman" w:hAnsi="Times New Roman"/>
          <w:sz w:val="20"/>
          <w:vertAlign w:val="subscript"/>
        </w:rPr>
        <w:t>SRS,c</w:t>
      </w:r>
      <w:r w:rsidR="000B17FB" w:rsidRPr="0029307C">
        <w:rPr>
          <w:rFonts w:ascii="Times New Roman" w:hAnsi="Times New Roman"/>
          <w:sz w:val="20"/>
        </w:rPr>
        <w:t>(</w:t>
      </w:r>
      <w:r w:rsidR="000B17FB" w:rsidRPr="0029307C">
        <w:rPr>
          <w:rFonts w:ascii="Times New Roman" w:hAnsi="Times New Roman"/>
          <w:i/>
          <w:sz w:val="20"/>
        </w:rPr>
        <w:t>i</w:t>
      </w:r>
      <w:r w:rsidR="000B17FB" w:rsidRPr="0029307C">
        <w:rPr>
          <w:rFonts w:ascii="Times New Roman" w:hAnsi="Times New Roman"/>
          <w:sz w:val="20"/>
        </w:rPr>
        <w:t>)</w:t>
      </w:r>
      <w:r w:rsidR="000B17FB">
        <w:rPr>
          <w:rFonts w:ascii="Times New Roman" w:hAnsi="Times New Roman" w:hint="eastAsia"/>
          <w:sz w:val="20"/>
        </w:rPr>
        <w:t xml:space="preserve"> needs to reflect it. So, details on exact </w:t>
      </w:r>
      <w:r w:rsidR="000B17FB">
        <w:rPr>
          <w:rFonts w:ascii="Times New Roman" w:hAnsi="Times New Roman"/>
          <w:sz w:val="20"/>
        </w:rPr>
        <w:t>definition</w:t>
      </w:r>
      <w:r w:rsidR="000B17FB">
        <w:rPr>
          <w:rFonts w:ascii="Times New Roman" w:hAnsi="Times New Roman" w:hint="eastAsia"/>
          <w:sz w:val="20"/>
        </w:rPr>
        <w:t xml:space="preserve"> of </w:t>
      </w:r>
      <w:r w:rsidR="000B17FB" w:rsidRPr="0029307C">
        <w:rPr>
          <w:rFonts w:ascii="Times New Roman" w:hAnsi="Times New Roman"/>
          <w:i/>
          <w:sz w:val="20"/>
        </w:rPr>
        <w:t>M</w:t>
      </w:r>
      <w:r w:rsidR="000B17FB" w:rsidRPr="0029307C">
        <w:rPr>
          <w:rFonts w:ascii="Times New Roman" w:hAnsi="Times New Roman"/>
          <w:sz w:val="20"/>
          <w:vertAlign w:val="subscript"/>
        </w:rPr>
        <w:t>SRS,c</w:t>
      </w:r>
      <w:r w:rsidR="000B17FB" w:rsidRPr="0029307C">
        <w:rPr>
          <w:rFonts w:ascii="Times New Roman" w:hAnsi="Times New Roman"/>
          <w:sz w:val="20"/>
        </w:rPr>
        <w:t>(</w:t>
      </w:r>
      <w:r w:rsidR="000B17FB" w:rsidRPr="0029307C">
        <w:rPr>
          <w:rFonts w:ascii="Times New Roman" w:hAnsi="Times New Roman"/>
          <w:i/>
          <w:sz w:val="20"/>
        </w:rPr>
        <w:t>i</w:t>
      </w:r>
      <w:r w:rsidR="000B17FB" w:rsidRPr="0029307C">
        <w:rPr>
          <w:rFonts w:ascii="Times New Roman" w:hAnsi="Times New Roman"/>
          <w:sz w:val="20"/>
        </w:rPr>
        <w:t>)</w:t>
      </w:r>
      <w:r w:rsidR="000B17FB">
        <w:rPr>
          <w:rFonts w:ascii="Times New Roman" w:hAnsi="Times New Roman" w:hint="eastAsia"/>
          <w:sz w:val="20"/>
        </w:rPr>
        <w:t xml:space="preserve"> are currently FFS. This discussion is related to not only </w:t>
      </w:r>
      <w:r w:rsidR="000B17FB" w:rsidRPr="0029307C">
        <w:rPr>
          <w:rFonts w:ascii="Times New Roman" w:hAnsi="Times New Roman"/>
          <w:i/>
          <w:sz w:val="20"/>
        </w:rPr>
        <w:t>M</w:t>
      </w:r>
      <w:r w:rsidR="000B17FB" w:rsidRPr="0029307C">
        <w:rPr>
          <w:rFonts w:ascii="Times New Roman" w:hAnsi="Times New Roman"/>
          <w:sz w:val="20"/>
          <w:vertAlign w:val="subscript"/>
        </w:rPr>
        <w:t>SRS,c</w:t>
      </w:r>
      <w:r w:rsidR="000B17FB" w:rsidRPr="0029307C">
        <w:rPr>
          <w:rFonts w:ascii="Times New Roman" w:hAnsi="Times New Roman"/>
          <w:sz w:val="20"/>
        </w:rPr>
        <w:t>(</w:t>
      </w:r>
      <w:r w:rsidR="000B17FB" w:rsidRPr="0029307C">
        <w:rPr>
          <w:rFonts w:ascii="Times New Roman" w:hAnsi="Times New Roman"/>
          <w:i/>
          <w:sz w:val="20"/>
        </w:rPr>
        <w:t>i</w:t>
      </w:r>
      <w:r w:rsidR="000B17FB" w:rsidRPr="0029307C">
        <w:rPr>
          <w:rFonts w:ascii="Times New Roman" w:hAnsi="Times New Roman"/>
          <w:sz w:val="20"/>
        </w:rPr>
        <w:t>)</w:t>
      </w:r>
      <w:r w:rsidR="000B17FB">
        <w:rPr>
          <w:rFonts w:ascii="Times New Roman" w:hAnsi="Times New Roman" w:hint="eastAsia"/>
          <w:sz w:val="20"/>
        </w:rPr>
        <w:t xml:space="preserve"> but also </w:t>
      </w:r>
      <w:r w:rsidR="000B17FB" w:rsidRPr="0029307C">
        <w:rPr>
          <w:rFonts w:ascii="Times New Roman" w:hAnsi="Times New Roman"/>
          <w:i/>
          <w:sz w:val="20"/>
        </w:rPr>
        <w:t>M</w:t>
      </w:r>
      <w:r w:rsidR="000B17FB">
        <w:rPr>
          <w:rFonts w:ascii="Times New Roman" w:hAnsi="Times New Roman" w:hint="eastAsia"/>
          <w:sz w:val="20"/>
          <w:vertAlign w:val="subscript"/>
        </w:rPr>
        <w:t>PUSCH</w:t>
      </w:r>
      <w:r w:rsidR="000B17FB" w:rsidRPr="0029307C">
        <w:rPr>
          <w:rFonts w:ascii="Times New Roman" w:hAnsi="Times New Roman"/>
          <w:sz w:val="20"/>
          <w:vertAlign w:val="subscript"/>
        </w:rPr>
        <w:t>,c</w:t>
      </w:r>
      <w:r w:rsidR="000B17FB" w:rsidRPr="0029307C">
        <w:rPr>
          <w:rFonts w:ascii="Times New Roman" w:hAnsi="Times New Roman"/>
          <w:sz w:val="20"/>
        </w:rPr>
        <w:t>(</w:t>
      </w:r>
      <w:r w:rsidR="000B17FB" w:rsidRPr="0029307C">
        <w:rPr>
          <w:rFonts w:ascii="Times New Roman" w:hAnsi="Times New Roman"/>
          <w:i/>
          <w:sz w:val="20"/>
        </w:rPr>
        <w:t>i</w:t>
      </w:r>
      <w:r w:rsidR="000B17FB" w:rsidRPr="0029307C">
        <w:rPr>
          <w:rFonts w:ascii="Times New Roman" w:hAnsi="Times New Roman"/>
          <w:sz w:val="20"/>
        </w:rPr>
        <w:t>)</w:t>
      </w:r>
      <w:r w:rsidR="000B17FB">
        <w:rPr>
          <w:rFonts w:ascii="Times New Roman" w:hAnsi="Times New Roman" w:hint="eastAsia"/>
          <w:sz w:val="20"/>
        </w:rPr>
        <w:t xml:space="preserve"> and </w:t>
      </w:r>
      <w:r w:rsidR="000B17FB" w:rsidRPr="0029307C">
        <w:rPr>
          <w:rFonts w:ascii="Times New Roman" w:hAnsi="Times New Roman"/>
          <w:i/>
          <w:sz w:val="20"/>
        </w:rPr>
        <w:t>M</w:t>
      </w:r>
      <w:r w:rsidR="000B17FB">
        <w:rPr>
          <w:rFonts w:ascii="Times New Roman" w:hAnsi="Times New Roman" w:hint="eastAsia"/>
          <w:sz w:val="20"/>
          <w:vertAlign w:val="subscript"/>
        </w:rPr>
        <w:t>PUCCH</w:t>
      </w:r>
      <w:r w:rsidR="000B17FB" w:rsidRPr="0029307C">
        <w:rPr>
          <w:rFonts w:ascii="Times New Roman" w:hAnsi="Times New Roman"/>
          <w:sz w:val="20"/>
          <w:vertAlign w:val="subscript"/>
        </w:rPr>
        <w:t>,c</w:t>
      </w:r>
      <w:r w:rsidR="000B17FB" w:rsidRPr="0029307C">
        <w:rPr>
          <w:rFonts w:ascii="Times New Roman" w:hAnsi="Times New Roman"/>
          <w:sz w:val="20"/>
        </w:rPr>
        <w:t>(</w:t>
      </w:r>
      <w:r w:rsidR="000B17FB" w:rsidRPr="0029307C">
        <w:rPr>
          <w:rFonts w:ascii="Times New Roman" w:hAnsi="Times New Roman"/>
          <w:i/>
          <w:sz w:val="20"/>
        </w:rPr>
        <w:t>i</w:t>
      </w:r>
      <w:r w:rsidR="000B17FB" w:rsidRPr="0029307C">
        <w:rPr>
          <w:rFonts w:ascii="Times New Roman" w:hAnsi="Times New Roman"/>
          <w:sz w:val="20"/>
        </w:rPr>
        <w:t>)</w:t>
      </w:r>
      <w:r w:rsidR="000B17FB">
        <w:rPr>
          <w:rFonts w:ascii="Times New Roman" w:hAnsi="Times New Roman" w:hint="eastAsia"/>
          <w:sz w:val="20"/>
        </w:rPr>
        <w:t xml:space="preserve"> and if we make a consensus on the exact definition of </w:t>
      </w:r>
      <w:r w:rsidR="000B17FB" w:rsidRPr="0029307C">
        <w:rPr>
          <w:rFonts w:ascii="Times New Roman" w:hAnsi="Times New Roman"/>
          <w:i/>
          <w:sz w:val="20"/>
        </w:rPr>
        <w:t>M</w:t>
      </w:r>
      <w:r w:rsidR="000B17FB" w:rsidRPr="0029307C">
        <w:rPr>
          <w:rFonts w:ascii="Times New Roman" w:hAnsi="Times New Roman"/>
          <w:sz w:val="20"/>
          <w:vertAlign w:val="subscript"/>
        </w:rPr>
        <w:t>SRS,c</w:t>
      </w:r>
      <w:r w:rsidR="000B17FB" w:rsidRPr="0029307C">
        <w:rPr>
          <w:rFonts w:ascii="Times New Roman" w:hAnsi="Times New Roman"/>
          <w:sz w:val="20"/>
        </w:rPr>
        <w:t>(</w:t>
      </w:r>
      <w:r w:rsidR="000B17FB" w:rsidRPr="0029307C">
        <w:rPr>
          <w:rFonts w:ascii="Times New Roman" w:hAnsi="Times New Roman"/>
          <w:i/>
          <w:sz w:val="20"/>
        </w:rPr>
        <w:t>i</w:t>
      </w:r>
      <w:r w:rsidR="000B17FB" w:rsidRPr="0029307C">
        <w:rPr>
          <w:rFonts w:ascii="Times New Roman" w:hAnsi="Times New Roman"/>
          <w:sz w:val="20"/>
        </w:rPr>
        <w:t>)</w:t>
      </w:r>
      <w:r w:rsidR="000B17FB">
        <w:rPr>
          <w:rFonts w:ascii="Times New Roman" w:hAnsi="Times New Roman" w:hint="eastAsia"/>
          <w:sz w:val="20"/>
        </w:rPr>
        <w:t xml:space="preserve">, then our consensus can be directly applied for </w:t>
      </w:r>
      <w:r w:rsidR="000B17FB" w:rsidRPr="0029307C">
        <w:rPr>
          <w:rFonts w:ascii="Times New Roman" w:hAnsi="Times New Roman"/>
          <w:i/>
          <w:sz w:val="20"/>
        </w:rPr>
        <w:t>M</w:t>
      </w:r>
      <w:r w:rsidR="000B17FB">
        <w:rPr>
          <w:rFonts w:ascii="Times New Roman" w:hAnsi="Times New Roman" w:hint="eastAsia"/>
          <w:sz w:val="20"/>
          <w:vertAlign w:val="subscript"/>
        </w:rPr>
        <w:t>PUSCH</w:t>
      </w:r>
      <w:r w:rsidR="000B17FB" w:rsidRPr="0029307C">
        <w:rPr>
          <w:rFonts w:ascii="Times New Roman" w:hAnsi="Times New Roman"/>
          <w:sz w:val="20"/>
          <w:vertAlign w:val="subscript"/>
        </w:rPr>
        <w:t>,c</w:t>
      </w:r>
      <w:r w:rsidR="000B17FB" w:rsidRPr="0029307C">
        <w:rPr>
          <w:rFonts w:ascii="Times New Roman" w:hAnsi="Times New Roman"/>
          <w:sz w:val="20"/>
        </w:rPr>
        <w:t>(</w:t>
      </w:r>
      <w:r w:rsidR="000B17FB" w:rsidRPr="0029307C">
        <w:rPr>
          <w:rFonts w:ascii="Times New Roman" w:hAnsi="Times New Roman"/>
          <w:i/>
          <w:sz w:val="20"/>
        </w:rPr>
        <w:t>i</w:t>
      </w:r>
      <w:r w:rsidR="000B17FB" w:rsidRPr="0029307C">
        <w:rPr>
          <w:rFonts w:ascii="Times New Roman" w:hAnsi="Times New Roman"/>
          <w:sz w:val="20"/>
        </w:rPr>
        <w:t>)</w:t>
      </w:r>
      <w:r w:rsidR="000B17FB">
        <w:rPr>
          <w:rFonts w:ascii="Times New Roman" w:hAnsi="Times New Roman" w:hint="eastAsia"/>
          <w:sz w:val="20"/>
        </w:rPr>
        <w:t xml:space="preserve"> and </w:t>
      </w:r>
      <w:r w:rsidR="000B17FB" w:rsidRPr="0029307C">
        <w:rPr>
          <w:rFonts w:ascii="Times New Roman" w:hAnsi="Times New Roman"/>
          <w:i/>
          <w:sz w:val="20"/>
        </w:rPr>
        <w:t>M</w:t>
      </w:r>
      <w:r w:rsidR="000B17FB">
        <w:rPr>
          <w:rFonts w:ascii="Times New Roman" w:hAnsi="Times New Roman" w:hint="eastAsia"/>
          <w:sz w:val="20"/>
          <w:vertAlign w:val="subscript"/>
        </w:rPr>
        <w:t>PUCCH</w:t>
      </w:r>
      <w:r w:rsidR="000B17FB" w:rsidRPr="0029307C">
        <w:rPr>
          <w:rFonts w:ascii="Times New Roman" w:hAnsi="Times New Roman"/>
          <w:sz w:val="20"/>
          <w:vertAlign w:val="subscript"/>
        </w:rPr>
        <w:t>,c</w:t>
      </w:r>
      <w:r w:rsidR="000B17FB" w:rsidRPr="0029307C">
        <w:rPr>
          <w:rFonts w:ascii="Times New Roman" w:hAnsi="Times New Roman"/>
          <w:sz w:val="20"/>
        </w:rPr>
        <w:t>(</w:t>
      </w:r>
      <w:r w:rsidR="000B17FB" w:rsidRPr="0029307C">
        <w:rPr>
          <w:rFonts w:ascii="Times New Roman" w:hAnsi="Times New Roman"/>
          <w:i/>
          <w:sz w:val="20"/>
        </w:rPr>
        <w:t>i</w:t>
      </w:r>
      <w:r w:rsidR="000B17FB" w:rsidRPr="0029307C">
        <w:rPr>
          <w:rFonts w:ascii="Times New Roman" w:hAnsi="Times New Roman"/>
          <w:sz w:val="20"/>
        </w:rPr>
        <w:t>)</w:t>
      </w:r>
      <w:r w:rsidR="000B17FB">
        <w:rPr>
          <w:rFonts w:ascii="Times New Roman" w:hAnsi="Times New Roman" w:hint="eastAsia"/>
          <w:sz w:val="20"/>
        </w:rPr>
        <w:t xml:space="preserve">. So, it would be highly appreciated for you to share your view on </w:t>
      </w:r>
      <w:r w:rsidR="000B17FB" w:rsidRPr="0029307C">
        <w:rPr>
          <w:rFonts w:ascii="Times New Roman" w:hAnsi="Times New Roman"/>
          <w:i/>
          <w:sz w:val="20"/>
        </w:rPr>
        <w:t>M</w:t>
      </w:r>
      <w:r w:rsidR="000B17FB" w:rsidRPr="0029307C">
        <w:rPr>
          <w:rFonts w:ascii="Times New Roman" w:hAnsi="Times New Roman"/>
          <w:sz w:val="20"/>
          <w:vertAlign w:val="subscript"/>
        </w:rPr>
        <w:t>SRS,c</w:t>
      </w:r>
      <w:r w:rsidR="000B17FB" w:rsidRPr="0029307C">
        <w:rPr>
          <w:rFonts w:ascii="Times New Roman" w:hAnsi="Times New Roman"/>
          <w:sz w:val="20"/>
        </w:rPr>
        <w:t>(</w:t>
      </w:r>
      <w:r w:rsidR="000B17FB" w:rsidRPr="0029307C">
        <w:rPr>
          <w:rFonts w:ascii="Times New Roman" w:hAnsi="Times New Roman"/>
          <w:i/>
          <w:sz w:val="20"/>
        </w:rPr>
        <w:t>i</w:t>
      </w:r>
      <w:r w:rsidR="000B17FB" w:rsidRPr="0029307C">
        <w:rPr>
          <w:rFonts w:ascii="Times New Roman" w:hAnsi="Times New Roman"/>
          <w:sz w:val="20"/>
        </w:rPr>
        <w:t>)</w:t>
      </w:r>
      <w:r w:rsidR="000B17FB">
        <w:rPr>
          <w:rFonts w:ascii="Times New Roman" w:hAnsi="Times New Roman" w:hint="eastAsia"/>
          <w:sz w:val="20"/>
        </w:rPr>
        <w:t>.</w:t>
      </w:r>
    </w:p>
    <w:p w:rsidR="0029307C" w:rsidRPr="00E309BD" w:rsidRDefault="000B17FB" w:rsidP="00D50971">
      <w:pPr>
        <w:pStyle w:val="a4"/>
        <w:numPr>
          <w:ilvl w:val="0"/>
          <w:numId w:val="12"/>
        </w:numPr>
        <w:spacing w:afterLines="50" w:after="120" w:line="240" w:lineRule="auto"/>
        <w:contextualSpacing w:val="0"/>
        <w:jc w:val="both"/>
        <w:rPr>
          <w:rFonts w:ascii="Times New Roman" w:eastAsia="MS Mincho" w:hAnsi="Times New Roman"/>
          <w:sz w:val="20"/>
          <w:lang w:eastAsia="ja-JP"/>
        </w:rPr>
      </w:pPr>
      <w:r w:rsidRPr="000B17FB">
        <w:rPr>
          <w:rFonts w:ascii="Times New Roman" w:hAnsi="Times New Roman" w:hint="eastAsia"/>
          <w:sz w:val="20"/>
        </w:rPr>
        <w:t>Whether</w:t>
      </w:r>
      <w:r>
        <w:rPr>
          <w:rFonts w:ascii="Times New Roman" w:hAnsi="Times New Roman" w:hint="eastAsia"/>
          <w:i/>
          <w:sz w:val="20"/>
        </w:rPr>
        <w:t xml:space="preserve"> </w:t>
      </w:r>
      <w:r w:rsidR="0029307C" w:rsidRPr="0029307C">
        <w:rPr>
          <w:rFonts w:ascii="Times New Roman" w:hAnsi="Times New Roman"/>
          <w:i/>
          <w:sz w:val="20"/>
        </w:rPr>
        <w:t>M</w:t>
      </w:r>
      <w:r w:rsidR="0029307C" w:rsidRPr="0029307C">
        <w:rPr>
          <w:rFonts w:ascii="Times New Roman" w:hAnsi="Times New Roman"/>
          <w:sz w:val="20"/>
          <w:vertAlign w:val="subscript"/>
        </w:rPr>
        <w:t>SRS,c</w:t>
      </w:r>
      <w:r w:rsidR="0029307C" w:rsidRPr="0029307C">
        <w:rPr>
          <w:rFonts w:ascii="Times New Roman" w:hAnsi="Times New Roman"/>
          <w:sz w:val="20"/>
        </w:rPr>
        <w:t>(</w:t>
      </w:r>
      <w:r w:rsidR="0029307C" w:rsidRPr="0029307C">
        <w:rPr>
          <w:rFonts w:ascii="Times New Roman" w:hAnsi="Times New Roman"/>
          <w:i/>
          <w:sz w:val="20"/>
        </w:rPr>
        <w:t>i</w:t>
      </w:r>
      <w:r w:rsidR="0029307C" w:rsidRPr="0029307C">
        <w:rPr>
          <w:rFonts w:ascii="Times New Roman" w:hAnsi="Times New Roman"/>
          <w:sz w:val="20"/>
        </w:rPr>
        <w:t xml:space="preserve">) is </w:t>
      </w:r>
      <w:r>
        <w:rPr>
          <w:rFonts w:ascii="Times New Roman" w:hAnsi="Times New Roman" w:hint="eastAsia"/>
          <w:sz w:val="20"/>
        </w:rPr>
        <w:t>expressed in the number of PRBs (as in LTE) or expressed as</w:t>
      </w:r>
      <w:r w:rsidR="0029307C" w:rsidRPr="0029307C">
        <w:rPr>
          <w:rFonts w:ascii="Times New Roman" w:hAnsi="Times New Roman"/>
          <w:sz w:val="20"/>
        </w:rPr>
        <w:t xml:space="preserve"> the SRS transmission BW</w:t>
      </w:r>
      <w:r>
        <w:rPr>
          <w:rFonts w:ascii="Times New Roman" w:hAnsi="Times New Roman" w:hint="eastAsia"/>
          <w:sz w:val="20"/>
        </w:rPr>
        <w:t xml:space="preserve"> including a scaling factor to adjust different SCS values.</w:t>
      </w:r>
    </w:p>
    <w:p w:rsidR="00E309BD" w:rsidRDefault="00E309BD" w:rsidP="00D50971">
      <w:pPr>
        <w:pStyle w:val="a4"/>
        <w:spacing w:afterLines="50" w:after="120" w:line="240" w:lineRule="auto"/>
        <w:ind w:left="0"/>
        <w:contextualSpacing w:val="0"/>
        <w:jc w:val="both"/>
        <w:rPr>
          <w:rFonts w:ascii="Times New Roman" w:hAnsi="Times New Roman"/>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5"/>
      </w:tblGrid>
      <w:tr w:rsidR="00762FE3" w:rsidTr="009E663F">
        <w:trPr>
          <w:jc w:val="center"/>
        </w:trPr>
        <w:tc>
          <w:tcPr>
            <w:tcW w:w="2122" w:type="dxa"/>
            <w:shd w:val="clear" w:color="auto" w:fill="A6A6A6"/>
          </w:tcPr>
          <w:p w:rsidR="00E309BD" w:rsidRPr="0029307C" w:rsidRDefault="00E309BD" w:rsidP="00BF7D77">
            <w:pPr>
              <w:overflowPunct w:val="0"/>
              <w:autoSpaceDE w:val="0"/>
              <w:autoSpaceDN w:val="0"/>
              <w:adjustRightInd w:val="0"/>
              <w:spacing w:after="0"/>
              <w:textAlignment w:val="baseline"/>
              <w:rPr>
                <w:rFonts w:ascii="Times New Roman" w:eastAsia="MS Mincho" w:hAnsi="Times New Roman"/>
                <w:b/>
                <w:sz w:val="20"/>
              </w:rPr>
            </w:pPr>
            <w:r w:rsidRPr="0029307C">
              <w:rPr>
                <w:rFonts w:ascii="Times New Roman" w:eastAsia="MS Mincho" w:hAnsi="Times New Roman"/>
                <w:b/>
                <w:sz w:val="20"/>
              </w:rPr>
              <w:t>Company</w:t>
            </w:r>
          </w:p>
        </w:tc>
        <w:tc>
          <w:tcPr>
            <w:tcW w:w="6895" w:type="dxa"/>
            <w:shd w:val="clear" w:color="auto" w:fill="A6A6A6"/>
          </w:tcPr>
          <w:p w:rsidR="00E309BD" w:rsidRPr="0029307C" w:rsidRDefault="00E309BD" w:rsidP="00BF7D77">
            <w:pPr>
              <w:overflowPunct w:val="0"/>
              <w:autoSpaceDE w:val="0"/>
              <w:autoSpaceDN w:val="0"/>
              <w:adjustRightInd w:val="0"/>
              <w:spacing w:after="0"/>
              <w:jc w:val="center"/>
              <w:textAlignment w:val="baseline"/>
              <w:rPr>
                <w:rFonts w:ascii="Times New Roman" w:eastAsia="MS Mincho" w:hAnsi="Times New Roman"/>
                <w:b/>
                <w:sz w:val="20"/>
              </w:rPr>
            </w:pPr>
            <w:r w:rsidRPr="0029307C">
              <w:rPr>
                <w:rFonts w:ascii="Times New Roman" w:eastAsia="MS Mincho" w:hAnsi="Times New Roman"/>
                <w:b/>
                <w:sz w:val="20"/>
              </w:rPr>
              <w:t>View</w:t>
            </w:r>
          </w:p>
        </w:tc>
      </w:tr>
      <w:tr w:rsidR="00E309BD" w:rsidTr="009E663F">
        <w:trPr>
          <w:jc w:val="center"/>
        </w:trPr>
        <w:tc>
          <w:tcPr>
            <w:tcW w:w="2122" w:type="dxa"/>
            <w:shd w:val="clear" w:color="auto" w:fill="auto"/>
          </w:tcPr>
          <w:p w:rsidR="00E309BD" w:rsidRPr="0050404D" w:rsidRDefault="00E309BD" w:rsidP="00BF7D77">
            <w:pPr>
              <w:overflowPunct w:val="0"/>
              <w:autoSpaceDE w:val="0"/>
              <w:autoSpaceDN w:val="0"/>
              <w:adjustRightInd w:val="0"/>
              <w:spacing w:after="0" w:line="240" w:lineRule="exact"/>
              <w:textAlignment w:val="baseline"/>
              <w:rPr>
                <w:rFonts w:ascii="Times New Roman" w:hAnsi="Times New Roman"/>
                <w:sz w:val="20"/>
              </w:rPr>
            </w:pPr>
            <w:r w:rsidRPr="0050404D">
              <w:rPr>
                <w:rFonts w:ascii="Times New Roman" w:hAnsi="Times New Roman" w:hint="eastAsia"/>
                <w:sz w:val="20"/>
              </w:rPr>
              <w:t>Samsung</w:t>
            </w:r>
          </w:p>
        </w:tc>
        <w:tc>
          <w:tcPr>
            <w:tcW w:w="6895" w:type="dxa"/>
            <w:shd w:val="clear" w:color="auto" w:fill="auto"/>
          </w:tcPr>
          <w:p w:rsidR="00762FE3" w:rsidRDefault="00762FE3" w:rsidP="00762FE3">
            <w:pPr>
              <w:overflowPunct w:val="0"/>
              <w:autoSpaceDE w:val="0"/>
              <w:autoSpaceDN w:val="0"/>
              <w:adjustRightInd w:val="0"/>
              <w:spacing w:after="0" w:line="240" w:lineRule="exact"/>
              <w:jc w:val="both"/>
              <w:textAlignment w:val="baseline"/>
              <w:rPr>
                <w:rFonts w:ascii="Times New Roman" w:hAnsi="Times New Roman"/>
                <w:sz w:val="20"/>
              </w:rPr>
            </w:pPr>
            <w:r w:rsidRPr="00762FE3">
              <w:rPr>
                <w:rFonts w:ascii="Times New Roman" w:hAnsi="Times New Roman" w:hint="eastAsia"/>
                <w:b/>
                <w:sz w:val="20"/>
                <w:u w:val="single"/>
              </w:rPr>
              <w:t>Proposal:</w:t>
            </w:r>
            <w:r w:rsidRPr="00762FE3">
              <w:rPr>
                <w:rFonts w:ascii="Times New Roman" w:hAnsi="Times New Roman" w:hint="eastAsia"/>
                <w:sz w:val="20"/>
              </w:rPr>
              <w:t xml:space="preserve"> </w:t>
            </w:r>
            <w:r w:rsidR="00854D4D" w:rsidRPr="00854D4D">
              <w:rPr>
                <w:rFonts w:ascii="Times New Roman" w:hAnsi="Times New Roman" w:hint="eastAsia"/>
                <w:i/>
                <w:iCs/>
                <w:sz w:val="20"/>
                <w:szCs w:val="20"/>
              </w:rPr>
              <w:t>M</w:t>
            </w:r>
            <w:r w:rsidR="00854D4D" w:rsidRPr="00854D4D">
              <w:rPr>
                <w:rFonts w:ascii="Times New Roman" w:hAnsi="Times New Roman" w:hint="eastAsia"/>
                <w:iCs/>
                <w:sz w:val="20"/>
                <w:szCs w:val="20"/>
                <w:vertAlign w:val="subscript"/>
              </w:rPr>
              <w:t>SRS,c</w:t>
            </w:r>
            <w:r w:rsidR="00854D4D">
              <w:rPr>
                <w:rFonts w:ascii="Times New Roman" w:hAnsi="Times New Roman" w:hint="eastAsia"/>
                <w:iCs/>
                <w:sz w:val="20"/>
                <w:szCs w:val="20"/>
              </w:rPr>
              <w:t>(</w:t>
            </w:r>
            <w:r w:rsidR="00854D4D" w:rsidRPr="00854D4D">
              <w:rPr>
                <w:rFonts w:ascii="Times New Roman" w:hAnsi="Times New Roman" w:hint="eastAsia"/>
                <w:i/>
                <w:iCs/>
                <w:sz w:val="20"/>
                <w:szCs w:val="20"/>
              </w:rPr>
              <w:t>j</w:t>
            </w:r>
            <w:r w:rsidR="00854D4D">
              <w:rPr>
                <w:rFonts w:ascii="Times New Roman" w:hAnsi="Times New Roman" w:hint="eastAsia"/>
                <w:iCs/>
                <w:sz w:val="20"/>
                <w:szCs w:val="20"/>
              </w:rPr>
              <w:t>) is expressed in the number of PRBs (as in LTE).</w:t>
            </w:r>
          </w:p>
          <w:p w:rsidR="00762FE3" w:rsidRPr="00762FE3" w:rsidRDefault="00762FE3" w:rsidP="00762FE3">
            <w:pPr>
              <w:overflowPunct w:val="0"/>
              <w:autoSpaceDE w:val="0"/>
              <w:autoSpaceDN w:val="0"/>
              <w:adjustRightInd w:val="0"/>
              <w:spacing w:after="0" w:line="240" w:lineRule="exact"/>
              <w:jc w:val="both"/>
              <w:textAlignment w:val="baseline"/>
              <w:rPr>
                <w:rFonts w:ascii="Times New Roman" w:hAnsi="Times New Roman"/>
                <w:sz w:val="20"/>
              </w:rPr>
            </w:pPr>
          </w:p>
          <w:p w:rsidR="00E309BD" w:rsidRPr="0029307C" w:rsidRDefault="00762FE3" w:rsidP="00854D4D">
            <w:pPr>
              <w:overflowPunct w:val="0"/>
              <w:autoSpaceDE w:val="0"/>
              <w:autoSpaceDN w:val="0"/>
              <w:adjustRightInd w:val="0"/>
              <w:spacing w:after="0" w:line="240" w:lineRule="exact"/>
              <w:jc w:val="both"/>
              <w:textAlignment w:val="baseline"/>
              <w:rPr>
                <w:rFonts w:ascii="Times New Roman" w:eastAsia="MS Mincho" w:hAnsi="Times New Roman"/>
                <w:sz w:val="20"/>
              </w:rPr>
            </w:pPr>
            <w:r w:rsidRPr="00762FE3">
              <w:rPr>
                <w:rFonts w:ascii="Times New Roman" w:hAnsi="Times New Roman" w:hint="eastAsia"/>
                <w:b/>
                <w:sz w:val="20"/>
                <w:u w:val="single"/>
              </w:rPr>
              <w:t>Background:</w:t>
            </w:r>
            <w:r w:rsidRPr="00762FE3">
              <w:rPr>
                <w:rFonts w:ascii="Times New Roman" w:hAnsi="Times New Roman" w:hint="eastAsia"/>
                <w:sz w:val="20"/>
              </w:rPr>
              <w:t xml:space="preserve"> </w:t>
            </w:r>
            <w:r w:rsidR="00854D4D">
              <w:rPr>
                <w:rFonts w:ascii="Times New Roman" w:hAnsi="Times New Roman" w:hint="eastAsia"/>
                <w:sz w:val="20"/>
              </w:rPr>
              <w:t>There is a</w:t>
            </w:r>
            <w:r>
              <w:rPr>
                <w:rFonts w:ascii="Times New Roman" w:hAnsi="Times New Roman" w:hint="eastAsia"/>
                <w:sz w:val="20"/>
              </w:rPr>
              <w:t>nother way to adjust different PSDs caused by using different SCS values</w:t>
            </w:r>
            <w:r w:rsidR="00854D4D">
              <w:rPr>
                <w:rFonts w:ascii="Times New Roman" w:hAnsi="Times New Roman" w:hint="eastAsia"/>
                <w:sz w:val="20"/>
              </w:rPr>
              <w:t xml:space="preserve">, e.g., </w:t>
            </w:r>
            <w:r>
              <w:rPr>
                <w:rFonts w:ascii="Times New Roman" w:hAnsi="Times New Roman" w:hint="eastAsia"/>
                <w:sz w:val="20"/>
              </w:rPr>
              <w:t xml:space="preserve">gNB </w:t>
            </w:r>
            <w:r w:rsidR="00854D4D">
              <w:rPr>
                <w:rFonts w:ascii="Times New Roman" w:hAnsi="Times New Roman" w:hint="eastAsia"/>
                <w:sz w:val="20"/>
              </w:rPr>
              <w:t>can</w:t>
            </w:r>
            <w:r>
              <w:rPr>
                <w:rFonts w:ascii="Times New Roman" w:hAnsi="Times New Roman" w:hint="eastAsia"/>
                <w:sz w:val="20"/>
              </w:rPr>
              <w:t xml:space="preserve"> configure different </w:t>
            </w:r>
            <w:r w:rsidRPr="00762FE3">
              <w:rPr>
                <w:rFonts w:ascii="Times New Roman" w:hAnsi="Times New Roman" w:hint="eastAsia"/>
                <w:i/>
                <w:sz w:val="20"/>
              </w:rPr>
              <w:t>P</w:t>
            </w:r>
            <w:r w:rsidRPr="00762FE3">
              <w:rPr>
                <w:rFonts w:ascii="Times New Roman" w:hAnsi="Times New Roman" w:hint="eastAsia"/>
                <w:sz w:val="20"/>
                <w:vertAlign w:val="subscript"/>
              </w:rPr>
              <w:t>0,c</w:t>
            </w:r>
            <w:r>
              <w:rPr>
                <w:rFonts w:ascii="Times New Roman" w:hAnsi="Times New Roman" w:hint="eastAsia"/>
                <w:sz w:val="20"/>
              </w:rPr>
              <w:t>(</w:t>
            </w:r>
            <w:r w:rsidRPr="00762FE3">
              <w:rPr>
                <w:rFonts w:ascii="Times New Roman" w:hAnsi="Times New Roman" w:hint="eastAsia"/>
                <w:i/>
                <w:sz w:val="20"/>
              </w:rPr>
              <w:t>j</w:t>
            </w:r>
            <w:r>
              <w:rPr>
                <w:rFonts w:ascii="Times New Roman" w:hAnsi="Times New Roman" w:hint="eastAsia"/>
                <w:sz w:val="20"/>
              </w:rPr>
              <w:t>)</w:t>
            </w:r>
            <w:r w:rsidR="00854D4D">
              <w:rPr>
                <w:rFonts w:ascii="Times New Roman" w:hAnsi="Times New Roman" w:hint="eastAsia"/>
                <w:sz w:val="20"/>
              </w:rPr>
              <w:t xml:space="preserve"> and/or</w:t>
            </w:r>
            <w:r>
              <w:rPr>
                <w:rFonts w:ascii="Times New Roman" w:hAnsi="Times New Roman" w:hint="eastAsia"/>
                <w:sz w:val="20"/>
              </w:rPr>
              <w:t xml:space="preserve"> </w:t>
            </w:r>
            <w:r w:rsidRPr="00762FE3">
              <w:rPr>
                <w:rFonts w:ascii="Times New Roman" w:hAnsi="Times New Roman" w:hint="eastAsia"/>
                <w:i/>
                <w:sz w:val="20"/>
              </w:rPr>
              <w:t>P</w:t>
            </w:r>
            <w:r w:rsidRPr="00762FE3">
              <w:rPr>
                <w:rFonts w:ascii="Times New Roman" w:hAnsi="Times New Roman" w:hint="eastAsia"/>
                <w:sz w:val="20"/>
                <w:vertAlign w:val="subscript"/>
              </w:rPr>
              <w:t>SRS_OFFSET,c</w:t>
            </w:r>
            <w:r>
              <w:rPr>
                <w:rFonts w:ascii="Times New Roman" w:hAnsi="Times New Roman" w:hint="eastAsia"/>
                <w:sz w:val="20"/>
              </w:rPr>
              <w:t>(</w:t>
            </w:r>
            <w:r w:rsidRPr="00762FE3">
              <w:rPr>
                <w:rFonts w:ascii="Times New Roman" w:hAnsi="Times New Roman" w:hint="eastAsia"/>
                <w:i/>
                <w:sz w:val="20"/>
              </w:rPr>
              <w:t>j</w:t>
            </w:r>
            <w:r>
              <w:rPr>
                <w:rFonts w:ascii="Times New Roman" w:hAnsi="Times New Roman" w:hint="eastAsia"/>
                <w:sz w:val="20"/>
              </w:rPr>
              <w:t>) values</w:t>
            </w:r>
            <w:r w:rsidR="00854D4D">
              <w:rPr>
                <w:rFonts w:ascii="Times New Roman" w:hAnsi="Times New Roman" w:hint="eastAsia"/>
                <w:sz w:val="20"/>
              </w:rPr>
              <w:t xml:space="preserve"> depending on different SCSs.</w:t>
            </w:r>
          </w:p>
        </w:tc>
      </w:tr>
      <w:tr w:rsidR="00854D4D" w:rsidTr="009E663F">
        <w:trPr>
          <w:jc w:val="center"/>
        </w:trPr>
        <w:tc>
          <w:tcPr>
            <w:tcW w:w="2122" w:type="dxa"/>
            <w:shd w:val="clear" w:color="auto" w:fill="auto"/>
          </w:tcPr>
          <w:p w:rsidR="00854D4D" w:rsidRPr="00FD4486" w:rsidRDefault="00003C66" w:rsidP="00BF7D77">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FD4486">
              <w:rPr>
                <w:rFonts w:ascii="Times New Roman" w:eastAsia="SimSun" w:hAnsi="Times New Roman" w:hint="eastAsia"/>
                <w:sz w:val="20"/>
                <w:lang w:eastAsia="zh-CN"/>
              </w:rPr>
              <w:t>Intel</w:t>
            </w:r>
          </w:p>
        </w:tc>
        <w:tc>
          <w:tcPr>
            <w:tcW w:w="6895" w:type="dxa"/>
            <w:shd w:val="clear" w:color="auto" w:fill="auto"/>
          </w:tcPr>
          <w:p w:rsidR="00854D4D" w:rsidRPr="00FD4486" w:rsidRDefault="00003C66" w:rsidP="00762FE3">
            <w:pPr>
              <w:overflowPunct w:val="0"/>
              <w:autoSpaceDE w:val="0"/>
              <w:autoSpaceDN w:val="0"/>
              <w:adjustRightInd w:val="0"/>
              <w:spacing w:after="0" w:line="240" w:lineRule="exact"/>
              <w:jc w:val="both"/>
              <w:textAlignment w:val="baseline"/>
              <w:rPr>
                <w:rFonts w:ascii="Times New Roman" w:eastAsia="SimSun" w:hAnsi="Times New Roman"/>
                <w:b/>
                <w:sz w:val="20"/>
                <w:u w:val="single"/>
                <w:lang w:eastAsia="zh-CN"/>
              </w:rPr>
            </w:pPr>
            <w:r w:rsidRPr="00FD4486">
              <w:rPr>
                <w:rFonts w:ascii="Times New Roman" w:eastAsia="SimSun" w:hAnsi="Times New Roman" w:hint="eastAsia"/>
                <w:b/>
                <w:sz w:val="20"/>
                <w:u w:val="single"/>
                <w:lang w:eastAsia="zh-CN"/>
              </w:rPr>
              <w:t>Proposal</w:t>
            </w:r>
            <w:r w:rsidRPr="00FD4486">
              <w:rPr>
                <w:rFonts w:ascii="Times New Roman" w:eastAsia="SimSun" w:hAnsi="Times New Roman"/>
                <w:b/>
                <w:sz w:val="20"/>
                <w:u w:val="single"/>
                <w:lang w:eastAsia="zh-CN"/>
              </w:rPr>
              <w:t xml:space="preserve">: </w:t>
            </w:r>
            <w:r w:rsidRPr="00854D4D">
              <w:rPr>
                <w:rFonts w:ascii="Times New Roman" w:hAnsi="Times New Roman" w:hint="eastAsia"/>
                <w:i/>
                <w:iCs/>
                <w:sz w:val="20"/>
                <w:szCs w:val="20"/>
              </w:rPr>
              <w:t>M</w:t>
            </w:r>
            <w:r w:rsidRPr="00854D4D">
              <w:rPr>
                <w:rFonts w:ascii="Times New Roman" w:hAnsi="Times New Roman" w:hint="eastAsia"/>
                <w:iCs/>
                <w:sz w:val="20"/>
                <w:szCs w:val="20"/>
                <w:vertAlign w:val="subscript"/>
              </w:rPr>
              <w:t>SRS,c</w:t>
            </w:r>
            <w:r>
              <w:rPr>
                <w:rFonts w:ascii="Times New Roman" w:hAnsi="Times New Roman" w:hint="eastAsia"/>
                <w:iCs/>
                <w:sz w:val="20"/>
                <w:szCs w:val="20"/>
              </w:rPr>
              <w:t>(</w:t>
            </w:r>
            <w:r w:rsidRPr="00854D4D">
              <w:rPr>
                <w:rFonts w:ascii="Times New Roman" w:hAnsi="Times New Roman" w:hint="eastAsia"/>
                <w:i/>
                <w:iCs/>
                <w:sz w:val="20"/>
                <w:szCs w:val="20"/>
              </w:rPr>
              <w:t>j</w:t>
            </w:r>
            <w:r>
              <w:rPr>
                <w:rFonts w:ascii="Times New Roman" w:hAnsi="Times New Roman" w:hint="eastAsia"/>
                <w:iCs/>
                <w:sz w:val="20"/>
                <w:szCs w:val="20"/>
              </w:rPr>
              <w:t xml:space="preserve">) is expressed in the number of PRBs </w:t>
            </w:r>
            <w:r>
              <w:rPr>
                <w:rFonts w:ascii="Times New Roman" w:hAnsi="Times New Roman"/>
                <w:iCs/>
                <w:sz w:val="20"/>
                <w:szCs w:val="20"/>
              </w:rPr>
              <w:t xml:space="preserve">based on 15kHz subcarrier </w:t>
            </w:r>
            <w:r>
              <w:rPr>
                <w:rFonts w:ascii="Times New Roman" w:hAnsi="Times New Roman"/>
                <w:iCs/>
                <w:sz w:val="20"/>
                <w:szCs w:val="20"/>
              </w:rPr>
              <w:lastRenderedPageBreak/>
              <w:t>spacing to reflect different noise power for a RB in different numerologies.</w:t>
            </w:r>
          </w:p>
        </w:tc>
      </w:tr>
      <w:tr w:rsidR="00213A27" w:rsidTr="009E663F">
        <w:trPr>
          <w:jc w:val="center"/>
        </w:trPr>
        <w:tc>
          <w:tcPr>
            <w:tcW w:w="2122" w:type="dxa"/>
            <w:shd w:val="clear" w:color="auto" w:fill="auto"/>
          </w:tcPr>
          <w:p w:rsidR="00213A27" w:rsidRPr="00612837" w:rsidRDefault="00213A27" w:rsidP="00855E39">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612837">
              <w:rPr>
                <w:rFonts w:ascii="Times New Roman" w:eastAsia="SimSun" w:hAnsi="Times New Roman" w:hint="eastAsia"/>
                <w:sz w:val="20"/>
                <w:lang w:eastAsia="zh-CN"/>
              </w:rPr>
              <w:lastRenderedPageBreak/>
              <w:t>ZTE</w:t>
            </w:r>
          </w:p>
        </w:tc>
        <w:tc>
          <w:tcPr>
            <w:tcW w:w="6895" w:type="dxa"/>
            <w:shd w:val="clear" w:color="auto" w:fill="auto"/>
          </w:tcPr>
          <w:p w:rsidR="00213A27" w:rsidRPr="00612837"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sidRPr="00612837">
              <w:rPr>
                <w:rFonts w:ascii="Times New Roman" w:hAnsi="Times New Roman" w:hint="eastAsia"/>
                <w:b/>
                <w:sz w:val="20"/>
                <w:u w:val="single"/>
              </w:rPr>
              <w:t>Proposal:</w:t>
            </w:r>
            <w:r w:rsidRPr="00612837">
              <w:rPr>
                <w:rFonts w:ascii="Times New Roman" w:eastAsia="SimSun" w:hAnsi="Times New Roman" w:hint="eastAsia"/>
                <w:sz w:val="20"/>
                <w:lang w:eastAsia="zh-CN"/>
              </w:rPr>
              <w:t xml:space="preserve"> Share with Samsung. </w:t>
            </w:r>
          </w:p>
          <w:p w:rsidR="00213A27" w:rsidRPr="00612837"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p>
          <w:p w:rsidR="00213A27" w:rsidRPr="00612837"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b/>
                <w:sz w:val="20"/>
                <w:u w:val="single"/>
                <w:lang w:eastAsia="zh-CN"/>
              </w:rPr>
            </w:pPr>
            <w:r w:rsidRPr="00612837">
              <w:rPr>
                <w:rFonts w:ascii="Times New Roman" w:eastAsia="SimSun" w:hAnsi="Times New Roman" w:hint="eastAsia"/>
                <w:sz w:val="20"/>
                <w:lang w:eastAsia="zh-CN"/>
              </w:rPr>
              <w:t>The key question is whether UE</w:t>
            </w:r>
            <w:r w:rsidRPr="00612837">
              <w:rPr>
                <w:rFonts w:ascii="Times New Roman" w:eastAsia="SimSun" w:hAnsi="Times New Roman"/>
                <w:sz w:val="20"/>
                <w:lang w:eastAsia="zh-CN"/>
              </w:rPr>
              <w:t>’</w:t>
            </w:r>
            <w:r w:rsidRPr="00612837">
              <w:rPr>
                <w:rFonts w:ascii="Times New Roman" w:eastAsia="SimSun" w:hAnsi="Times New Roman" w:hint="eastAsia"/>
                <w:sz w:val="20"/>
                <w:lang w:eastAsia="zh-CN"/>
              </w:rPr>
              <w:t xml:space="preserve">s numerology needs to be dynamically changed. </w:t>
            </w:r>
            <w:r w:rsidRPr="00612837">
              <w:rPr>
                <w:rFonts w:ascii="Times New Roman" w:eastAsia="SimSun" w:hAnsi="Times New Roman"/>
                <w:sz w:val="20"/>
                <w:lang w:eastAsia="zh-CN"/>
              </w:rPr>
              <w:t>I</w:t>
            </w:r>
            <w:r w:rsidRPr="00612837">
              <w:rPr>
                <w:rFonts w:ascii="Times New Roman" w:eastAsia="SimSun" w:hAnsi="Times New Roman" w:hint="eastAsia"/>
                <w:sz w:val="20"/>
                <w:lang w:eastAsia="zh-CN"/>
              </w:rPr>
              <w:t xml:space="preserve">f not, this can be handled by configuring different P0. </w:t>
            </w:r>
          </w:p>
        </w:tc>
      </w:tr>
      <w:tr w:rsidR="00612837" w:rsidTr="009E663F">
        <w:trPr>
          <w:jc w:val="center"/>
        </w:trPr>
        <w:tc>
          <w:tcPr>
            <w:tcW w:w="2122" w:type="dxa"/>
            <w:shd w:val="clear" w:color="auto" w:fill="auto"/>
          </w:tcPr>
          <w:p w:rsidR="00612837" w:rsidRPr="007A0B11" w:rsidRDefault="00612837" w:rsidP="00C73A2E">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7A0B11">
              <w:rPr>
                <w:rFonts w:ascii="Times New Roman" w:eastAsia="SimSun" w:hAnsi="Times New Roman" w:hint="eastAsia"/>
                <w:sz w:val="20"/>
                <w:lang w:eastAsia="zh-CN"/>
              </w:rPr>
              <w:t>OPPO</w:t>
            </w:r>
          </w:p>
        </w:tc>
        <w:tc>
          <w:tcPr>
            <w:tcW w:w="6895" w:type="dxa"/>
            <w:shd w:val="clear" w:color="auto" w:fill="auto"/>
          </w:tcPr>
          <w:p w:rsidR="00612837" w:rsidRPr="007A0B11" w:rsidRDefault="00612837" w:rsidP="00C73A2E">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sidRPr="00FE444D">
              <w:rPr>
                <w:rFonts w:ascii="Times New Roman" w:hAnsi="Times New Roman" w:hint="eastAsia"/>
                <w:b/>
                <w:sz w:val="20"/>
                <w:u w:val="single"/>
              </w:rPr>
              <w:t>Proposal:</w:t>
            </w:r>
            <w:r w:rsidRPr="007A0B11">
              <w:rPr>
                <w:rFonts w:ascii="Times New Roman" w:eastAsia="SimSun" w:hAnsi="Times New Roman" w:hint="eastAsia"/>
                <w:sz w:val="20"/>
                <w:lang w:eastAsia="zh-CN"/>
              </w:rPr>
              <w:t xml:space="preserve"> </w:t>
            </w:r>
            <w:r w:rsidRPr="00854D4D">
              <w:rPr>
                <w:rFonts w:ascii="Times New Roman" w:hAnsi="Times New Roman" w:hint="eastAsia"/>
                <w:i/>
                <w:iCs/>
                <w:sz w:val="20"/>
                <w:szCs w:val="20"/>
              </w:rPr>
              <w:t>M</w:t>
            </w:r>
            <w:r w:rsidRPr="00854D4D">
              <w:rPr>
                <w:rFonts w:ascii="Times New Roman" w:hAnsi="Times New Roman" w:hint="eastAsia"/>
                <w:iCs/>
                <w:sz w:val="20"/>
                <w:szCs w:val="20"/>
                <w:vertAlign w:val="subscript"/>
              </w:rPr>
              <w:t>SRS,c</w:t>
            </w:r>
            <w:r>
              <w:rPr>
                <w:rFonts w:ascii="Times New Roman" w:hAnsi="Times New Roman" w:hint="eastAsia"/>
                <w:iCs/>
                <w:sz w:val="20"/>
                <w:szCs w:val="20"/>
              </w:rPr>
              <w:t>(</w:t>
            </w:r>
            <w:r w:rsidRPr="00854D4D">
              <w:rPr>
                <w:rFonts w:ascii="Times New Roman" w:hAnsi="Times New Roman" w:hint="eastAsia"/>
                <w:i/>
                <w:iCs/>
                <w:sz w:val="20"/>
                <w:szCs w:val="20"/>
              </w:rPr>
              <w:t>j</w:t>
            </w:r>
            <w:r>
              <w:rPr>
                <w:rFonts w:ascii="Times New Roman" w:hAnsi="Times New Roman" w:hint="eastAsia"/>
                <w:iCs/>
                <w:sz w:val="20"/>
                <w:szCs w:val="20"/>
              </w:rPr>
              <w:t xml:space="preserve">) is expressed in the number of PRBs </w:t>
            </w:r>
            <w:r w:rsidRPr="007A0B11">
              <w:rPr>
                <w:rFonts w:ascii="Times New Roman" w:eastAsia="SimSun" w:hAnsi="Times New Roman" w:hint="eastAsia"/>
                <w:iCs/>
                <w:sz w:val="20"/>
                <w:szCs w:val="20"/>
                <w:lang w:eastAsia="zh-CN"/>
              </w:rPr>
              <w:t xml:space="preserve">which is the same </w:t>
            </w:r>
            <w:r>
              <w:rPr>
                <w:rFonts w:ascii="Times New Roman" w:hAnsi="Times New Roman" w:hint="eastAsia"/>
                <w:iCs/>
                <w:sz w:val="20"/>
                <w:szCs w:val="20"/>
              </w:rPr>
              <w:t>as in LTE</w:t>
            </w:r>
            <w:r w:rsidRPr="00B862D7">
              <w:rPr>
                <w:rFonts w:ascii="Times New Roman" w:eastAsia="SimSun" w:hAnsi="Times New Roman" w:hint="eastAsia"/>
                <w:iCs/>
                <w:sz w:val="20"/>
                <w:szCs w:val="20"/>
                <w:lang w:eastAsia="zh-CN"/>
              </w:rPr>
              <w:t xml:space="preserve"> </w:t>
            </w:r>
            <w:r>
              <w:rPr>
                <w:rFonts w:ascii="Times New Roman" w:eastAsia="SimSun" w:hAnsi="Times New Roman" w:hint="eastAsia"/>
                <w:sz w:val="20"/>
                <w:lang w:eastAsia="zh-CN"/>
              </w:rPr>
              <w:t>(applied to all the resources within a  set)</w:t>
            </w:r>
            <w:r>
              <w:rPr>
                <w:rFonts w:ascii="Times New Roman" w:hAnsi="Times New Roman" w:hint="eastAsia"/>
                <w:iCs/>
                <w:sz w:val="20"/>
                <w:szCs w:val="20"/>
              </w:rPr>
              <w:t>.</w:t>
            </w:r>
          </w:p>
          <w:p w:rsidR="00612837" w:rsidRPr="007A0B11" w:rsidRDefault="00612837" w:rsidP="00C73A2E">
            <w:pPr>
              <w:overflowPunct w:val="0"/>
              <w:autoSpaceDE w:val="0"/>
              <w:autoSpaceDN w:val="0"/>
              <w:adjustRightInd w:val="0"/>
              <w:spacing w:after="0" w:line="240" w:lineRule="exact"/>
              <w:jc w:val="both"/>
              <w:textAlignment w:val="baseline"/>
              <w:rPr>
                <w:rFonts w:ascii="Times New Roman" w:eastAsia="SimSun" w:hAnsi="Times New Roman"/>
                <w:sz w:val="20"/>
                <w:u w:val="single"/>
                <w:lang w:eastAsia="zh-CN"/>
              </w:rPr>
            </w:pPr>
            <w:r w:rsidRPr="00FE444D">
              <w:rPr>
                <w:rFonts w:ascii="Times New Roman" w:hAnsi="Times New Roman" w:hint="eastAsia"/>
                <w:b/>
                <w:sz w:val="20"/>
                <w:u w:val="single"/>
              </w:rPr>
              <w:t>Background:</w:t>
            </w:r>
            <w:r w:rsidRPr="00FE444D">
              <w:rPr>
                <w:rFonts w:ascii="Times New Roman" w:hAnsi="Times New Roman" w:hint="eastAsia"/>
                <w:sz w:val="20"/>
                <w:u w:val="single"/>
              </w:rPr>
              <w:t xml:space="preserve"> </w:t>
            </w:r>
          </w:p>
          <w:p w:rsidR="00612837" w:rsidRPr="007A0B11" w:rsidRDefault="00612837" w:rsidP="00C73A2E">
            <w:pPr>
              <w:spacing w:after="0" w:line="240" w:lineRule="auto"/>
              <w:jc w:val="both"/>
              <w:rPr>
                <w:rFonts w:ascii="Times New Roman" w:eastAsia="SimSun" w:hAnsi="Times New Roman"/>
                <w:sz w:val="20"/>
                <w:lang w:eastAsia="zh-CN"/>
              </w:rPr>
            </w:pPr>
            <w:r>
              <w:rPr>
                <w:rFonts w:ascii="Times New Roman" w:eastAsia="SimSun" w:hAnsi="Times New Roman" w:hint="eastAsia"/>
                <w:sz w:val="20"/>
                <w:lang w:eastAsia="zh-CN"/>
              </w:rPr>
              <w:t xml:space="preserve">gNB can configure different </w:t>
            </w:r>
            <w:r w:rsidRPr="00762FE3">
              <w:rPr>
                <w:rFonts w:ascii="Times New Roman" w:hAnsi="Times New Roman" w:hint="eastAsia"/>
                <w:i/>
                <w:sz w:val="20"/>
              </w:rPr>
              <w:t>P</w:t>
            </w:r>
            <w:r w:rsidRPr="00762FE3">
              <w:rPr>
                <w:rFonts w:ascii="Times New Roman" w:hAnsi="Times New Roman" w:hint="eastAsia"/>
                <w:sz w:val="20"/>
                <w:vertAlign w:val="subscript"/>
              </w:rPr>
              <w:t>0,c</w:t>
            </w:r>
            <w:r>
              <w:rPr>
                <w:rFonts w:ascii="Times New Roman" w:hAnsi="Times New Roman" w:hint="eastAsia"/>
                <w:sz w:val="20"/>
              </w:rPr>
              <w:t>(</w:t>
            </w:r>
            <w:r w:rsidRPr="00762FE3">
              <w:rPr>
                <w:rFonts w:ascii="Times New Roman" w:hAnsi="Times New Roman" w:hint="eastAsia"/>
                <w:i/>
                <w:sz w:val="20"/>
              </w:rPr>
              <w:t>j</w:t>
            </w:r>
            <w:r>
              <w:rPr>
                <w:rFonts w:ascii="Times New Roman" w:hAnsi="Times New Roman" w:hint="eastAsia"/>
                <w:sz w:val="20"/>
              </w:rPr>
              <w:t xml:space="preserve">) or </w:t>
            </w:r>
            <w:r w:rsidRPr="00762FE3">
              <w:rPr>
                <w:rFonts w:ascii="Times New Roman" w:hAnsi="Times New Roman" w:hint="eastAsia"/>
                <w:i/>
                <w:sz w:val="20"/>
              </w:rPr>
              <w:t>P</w:t>
            </w:r>
            <w:r w:rsidRPr="00762FE3">
              <w:rPr>
                <w:rFonts w:ascii="Times New Roman" w:hAnsi="Times New Roman" w:hint="eastAsia"/>
                <w:sz w:val="20"/>
                <w:vertAlign w:val="subscript"/>
              </w:rPr>
              <w:t>SRS_OFFSET,c</w:t>
            </w:r>
            <w:r>
              <w:rPr>
                <w:rFonts w:ascii="Times New Roman" w:hAnsi="Times New Roman" w:hint="eastAsia"/>
                <w:sz w:val="20"/>
              </w:rPr>
              <w:t>(</w:t>
            </w:r>
            <w:r w:rsidRPr="00762FE3">
              <w:rPr>
                <w:rFonts w:ascii="Times New Roman" w:hAnsi="Times New Roman" w:hint="eastAsia"/>
                <w:i/>
                <w:sz w:val="20"/>
              </w:rPr>
              <w:t>j</w:t>
            </w:r>
            <w:r>
              <w:rPr>
                <w:rFonts w:ascii="Times New Roman" w:hAnsi="Times New Roman" w:hint="eastAsia"/>
                <w:sz w:val="20"/>
              </w:rPr>
              <w:t>)</w:t>
            </w:r>
            <w:r w:rsidRPr="007A0B11">
              <w:rPr>
                <w:rFonts w:ascii="Times New Roman" w:eastAsia="SimSun" w:hAnsi="Times New Roman" w:hint="eastAsia"/>
                <w:sz w:val="20"/>
                <w:lang w:eastAsia="zh-CN"/>
              </w:rPr>
              <w:t xml:space="preserve"> in </w:t>
            </w:r>
            <w:r w:rsidRPr="007A0B11">
              <w:rPr>
                <w:rFonts w:ascii="Times New Roman" w:eastAsia="SimSun" w:hAnsi="Times New Roman"/>
                <w:sz w:val="20"/>
                <w:lang w:eastAsia="zh-CN"/>
              </w:rPr>
              <w:t>different</w:t>
            </w:r>
            <w:r w:rsidRPr="007A0B11">
              <w:rPr>
                <w:rFonts w:ascii="Times New Roman" w:eastAsia="SimSun" w:hAnsi="Times New Roman" w:hint="eastAsia"/>
                <w:sz w:val="20"/>
                <w:lang w:eastAsia="zh-CN"/>
              </w:rPr>
              <w:t xml:space="preserve"> BWPs to compensate the power offset due to </w:t>
            </w:r>
            <w:r w:rsidRPr="007A0B11">
              <w:rPr>
                <w:rFonts w:ascii="Times New Roman" w:eastAsia="SimSun" w:hAnsi="Times New Roman"/>
                <w:sz w:val="20"/>
                <w:lang w:eastAsia="zh-CN"/>
              </w:rPr>
              <w:t>different</w:t>
            </w:r>
            <w:r w:rsidRPr="007A0B11">
              <w:rPr>
                <w:rFonts w:ascii="Times New Roman" w:eastAsia="SimSun" w:hAnsi="Times New Roman" w:hint="eastAsia"/>
                <w:sz w:val="20"/>
                <w:lang w:eastAsia="zh-CN"/>
              </w:rPr>
              <w:t xml:space="preserve"> SCSs.</w:t>
            </w:r>
          </w:p>
        </w:tc>
      </w:tr>
      <w:tr w:rsidR="00E138C3" w:rsidTr="009E663F">
        <w:trPr>
          <w:jc w:val="center"/>
        </w:trPr>
        <w:tc>
          <w:tcPr>
            <w:tcW w:w="2122" w:type="dxa"/>
            <w:shd w:val="clear" w:color="auto" w:fill="auto"/>
          </w:tcPr>
          <w:p w:rsidR="00E138C3" w:rsidRPr="007A0B11" w:rsidRDefault="00E138C3" w:rsidP="00C73A2E">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sz w:val="20"/>
                <w:lang w:eastAsia="zh-CN"/>
              </w:rPr>
              <w:t xml:space="preserve">CATT </w:t>
            </w:r>
          </w:p>
        </w:tc>
        <w:tc>
          <w:tcPr>
            <w:tcW w:w="6895" w:type="dxa"/>
            <w:shd w:val="clear" w:color="auto" w:fill="auto"/>
          </w:tcPr>
          <w:p w:rsidR="00E138C3" w:rsidRPr="00E138C3" w:rsidRDefault="00E138C3" w:rsidP="00C73A2E">
            <w:pPr>
              <w:overflowPunct w:val="0"/>
              <w:autoSpaceDE w:val="0"/>
              <w:autoSpaceDN w:val="0"/>
              <w:adjustRightInd w:val="0"/>
              <w:spacing w:after="0" w:line="240" w:lineRule="exact"/>
              <w:jc w:val="both"/>
              <w:textAlignment w:val="baseline"/>
              <w:rPr>
                <w:rFonts w:ascii="Times New Roman" w:hAnsi="Times New Roman"/>
                <w:sz w:val="20"/>
              </w:rPr>
            </w:pPr>
            <w:r w:rsidRPr="00854D4D">
              <w:rPr>
                <w:rFonts w:ascii="Times New Roman" w:hAnsi="Times New Roman" w:hint="eastAsia"/>
                <w:i/>
                <w:iCs/>
                <w:sz w:val="20"/>
                <w:szCs w:val="20"/>
              </w:rPr>
              <w:t>M</w:t>
            </w:r>
            <w:r w:rsidRPr="00854D4D">
              <w:rPr>
                <w:rFonts w:ascii="Times New Roman" w:hAnsi="Times New Roman" w:hint="eastAsia"/>
                <w:iCs/>
                <w:sz w:val="20"/>
                <w:szCs w:val="20"/>
                <w:vertAlign w:val="subscript"/>
              </w:rPr>
              <w:t>SRS,c</w:t>
            </w:r>
            <w:r>
              <w:rPr>
                <w:rFonts w:ascii="Times New Roman" w:hAnsi="Times New Roman" w:hint="eastAsia"/>
                <w:iCs/>
                <w:sz w:val="20"/>
                <w:szCs w:val="20"/>
              </w:rPr>
              <w:t>(</w:t>
            </w:r>
            <w:r w:rsidRPr="00854D4D">
              <w:rPr>
                <w:rFonts w:ascii="Times New Roman" w:hAnsi="Times New Roman" w:hint="eastAsia"/>
                <w:i/>
                <w:iCs/>
                <w:sz w:val="20"/>
                <w:szCs w:val="20"/>
              </w:rPr>
              <w:t>j</w:t>
            </w:r>
            <w:r>
              <w:rPr>
                <w:rFonts w:ascii="Times New Roman" w:hAnsi="Times New Roman" w:hint="eastAsia"/>
                <w:iCs/>
                <w:sz w:val="20"/>
                <w:szCs w:val="20"/>
              </w:rPr>
              <w:t>)</w:t>
            </w:r>
            <w:r>
              <w:rPr>
                <w:rFonts w:ascii="Times New Roman" w:hAnsi="Times New Roman"/>
                <w:b/>
                <w:sz w:val="20"/>
                <w:u w:val="single"/>
              </w:rPr>
              <w:t xml:space="preserve"> </w:t>
            </w:r>
            <w:r>
              <w:rPr>
                <w:rFonts w:ascii="Times New Roman" w:hAnsi="Times New Roman"/>
                <w:sz w:val="20"/>
              </w:rPr>
              <w:t xml:space="preserve">is in term of SRS bandwidth, which includes the number of PRBs and the associated SCS if different subcarrier spacing is supported within a carrier.  </w:t>
            </w:r>
          </w:p>
        </w:tc>
      </w:tr>
      <w:tr w:rsidR="00C00BC2" w:rsidTr="009E663F">
        <w:trPr>
          <w:jc w:val="center"/>
        </w:trPr>
        <w:tc>
          <w:tcPr>
            <w:tcW w:w="2122" w:type="dxa"/>
            <w:shd w:val="clear" w:color="auto" w:fill="auto"/>
          </w:tcPr>
          <w:p w:rsidR="00C00BC2" w:rsidRPr="00C00BC2" w:rsidRDefault="00C00BC2" w:rsidP="00D50971">
            <w:pPr>
              <w:overflowPunct w:val="0"/>
              <w:autoSpaceDE w:val="0"/>
              <w:autoSpaceDN w:val="0"/>
              <w:adjustRightInd w:val="0"/>
              <w:spacing w:after="0" w:line="240" w:lineRule="exact"/>
              <w:textAlignment w:val="baseline"/>
              <w:rPr>
                <w:rFonts w:ascii="Times New Roman" w:eastAsia="MS Mincho" w:hAnsi="Times New Roman"/>
                <w:sz w:val="20"/>
                <w:lang w:eastAsia="ja-JP"/>
              </w:rPr>
            </w:pPr>
            <w:r>
              <w:rPr>
                <w:rFonts w:ascii="Times New Roman" w:eastAsia="MS Mincho" w:hAnsi="Times New Roman" w:hint="eastAsia"/>
                <w:sz w:val="20"/>
                <w:lang w:eastAsia="ja-JP"/>
              </w:rPr>
              <w:t>NTT DOCOMO</w:t>
            </w:r>
          </w:p>
        </w:tc>
        <w:tc>
          <w:tcPr>
            <w:tcW w:w="6895" w:type="dxa"/>
            <w:shd w:val="clear" w:color="auto" w:fill="auto"/>
          </w:tcPr>
          <w:p w:rsidR="00C00BC2" w:rsidRPr="00C00BC2" w:rsidRDefault="00C00BC2" w:rsidP="00D50971">
            <w:pPr>
              <w:overflowPunct w:val="0"/>
              <w:autoSpaceDE w:val="0"/>
              <w:autoSpaceDN w:val="0"/>
              <w:adjustRightInd w:val="0"/>
              <w:spacing w:after="0" w:line="240" w:lineRule="exact"/>
              <w:jc w:val="both"/>
              <w:textAlignment w:val="baseline"/>
              <w:rPr>
                <w:rFonts w:ascii="Times New Roman" w:eastAsia="MS Mincho" w:hAnsi="Times New Roman"/>
                <w:sz w:val="20"/>
                <w:lang w:eastAsia="ja-JP"/>
              </w:rPr>
            </w:pPr>
            <w:r w:rsidRPr="00612837">
              <w:rPr>
                <w:rFonts w:ascii="Times New Roman" w:hAnsi="Times New Roman" w:hint="eastAsia"/>
                <w:b/>
                <w:sz w:val="20"/>
                <w:u w:val="single"/>
              </w:rPr>
              <w:t>Proposal:</w:t>
            </w:r>
            <w:r w:rsidRPr="00612837">
              <w:rPr>
                <w:rFonts w:ascii="Times New Roman" w:eastAsia="SimSun" w:hAnsi="Times New Roman" w:hint="eastAsia"/>
                <w:sz w:val="20"/>
                <w:lang w:eastAsia="zh-CN"/>
              </w:rPr>
              <w:t xml:space="preserve"> Share with Samsung</w:t>
            </w:r>
            <w:r>
              <w:rPr>
                <w:rFonts w:ascii="Times New Roman" w:eastAsia="MS Mincho" w:hAnsi="Times New Roman" w:hint="eastAsia"/>
                <w:sz w:val="20"/>
                <w:lang w:eastAsia="ja-JP"/>
              </w:rPr>
              <w:t xml:space="preserve"> and ZTE</w:t>
            </w:r>
            <w:r w:rsidRPr="00612837">
              <w:rPr>
                <w:rFonts w:ascii="Times New Roman" w:eastAsia="SimSun" w:hAnsi="Times New Roman" w:hint="eastAsia"/>
                <w:sz w:val="20"/>
                <w:lang w:eastAsia="zh-CN"/>
              </w:rPr>
              <w:t xml:space="preserve">. </w:t>
            </w:r>
          </w:p>
        </w:tc>
      </w:tr>
      <w:tr w:rsidR="009B66F5" w:rsidRPr="00854D4D" w:rsidTr="009E663F">
        <w:trPr>
          <w:jc w:val="center"/>
        </w:trPr>
        <w:tc>
          <w:tcPr>
            <w:tcW w:w="2122" w:type="dxa"/>
            <w:shd w:val="clear" w:color="auto" w:fill="auto"/>
          </w:tcPr>
          <w:p w:rsidR="009B66F5" w:rsidRDefault="009B66F5" w:rsidP="00D50971">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sz w:val="20"/>
                <w:lang w:eastAsia="zh-CN"/>
              </w:rPr>
              <w:t>QC</w:t>
            </w:r>
          </w:p>
        </w:tc>
        <w:tc>
          <w:tcPr>
            <w:tcW w:w="6895" w:type="dxa"/>
            <w:shd w:val="clear" w:color="auto" w:fill="auto"/>
          </w:tcPr>
          <w:p w:rsidR="009B66F5" w:rsidRPr="00854D4D" w:rsidRDefault="009B66F5" w:rsidP="00D50971">
            <w:pPr>
              <w:overflowPunct w:val="0"/>
              <w:autoSpaceDE w:val="0"/>
              <w:autoSpaceDN w:val="0"/>
              <w:adjustRightInd w:val="0"/>
              <w:spacing w:after="0" w:line="240" w:lineRule="exact"/>
              <w:jc w:val="both"/>
              <w:textAlignment w:val="baseline"/>
              <w:rPr>
                <w:rFonts w:ascii="Times New Roman" w:hAnsi="Times New Roman"/>
                <w:i/>
                <w:iCs/>
                <w:sz w:val="20"/>
                <w:szCs w:val="20"/>
              </w:rPr>
            </w:pPr>
            <w:r w:rsidRPr="00854D4D">
              <w:rPr>
                <w:rFonts w:ascii="Times New Roman" w:hAnsi="Times New Roman" w:hint="eastAsia"/>
                <w:i/>
                <w:iCs/>
                <w:sz w:val="20"/>
                <w:szCs w:val="20"/>
              </w:rPr>
              <w:t>M</w:t>
            </w:r>
            <w:r w:rsidRPr="00854D4D">
              <w:rPr>
                <w:rFonts w:ascii="Times New Roman" w:hAnsi="Times New Roman" w:hint="eastAsia"/>
                <w:iCs/>
                <w:sz w:val="20"/>
                <w:szCs w:val="20"/>
                <w:vertAlign w:val="subscript"/>
              </w:rPr>
              <w:t>SRS,c</w:t>
            </w:r>
            <w:r>
              <w:rPr>
                <w:rFonts w:ascii="Times New Roman" w:hAnsi="Times New Roman" w:hint="eastAsia"/>
                <w:iCs/>
                <w:sz w:val="20"/>
                <w:szCs w:val="20"/>
              </w:rPr>
              <w:t>(</w:t>
            </w:r>
            <w:r w:rsidRPr="00854D4D">
              <w:rPr>
                <w:rFonts w:ascii="Times New Roman" w:hAnsi="Times New Roman" w:hint="eastAsia"/>
                <w:i/>
                <w:iCs/>
                <w:sz w:val="20"/>
                <w:szCs w:val="20"/>
              </w:rPr>
              <w:t>j</w:t>
            </w:r>
            <w:r>
              <w:rPr>
                <w:rFonts w:ascii="Times New Roman" w:hAnsi="Times New Roman" w:hint="eastAsia"/>
                <w:iCs/>
                <w:sz w:val="20"/>
                <w:szCs w:val="20"/>
              </w:rPr>
              <w:t xml:space="preserve">) is expressed in the number of PRBs </w:t>
            </w:r>
            <w:r>
              <w:rPr>
                <w:rFonts w:ascii="Times New Roman" w:hAnsi="Times New Roman"/>
                <w:iCs/>
                <w:sz w:val="20"/>
                <w:szCs w:val="20"/>
              </w:rPr>
              <w:t xml:space="preserve">of 15kHz subcarrier spacing for below 6GHz bands and </w:t>
            </w:r>
            <w:r>
              <w:rPr>
                <w:rFonts w:ascii="Times New Roman" w:hAnsi="Times New Roman" w:hint="eastAsia"/>
                <w:iCs/>
                <w:sz w:val="20"/>
                <w:szCs w:val="20"/>
              </w:rPr>
              <w:t xml:space="preserve">in the number of PRBs </w:t>
            </w:r>
            <w:r>
              <w:rPr>
                <w:rFonts w:ascii="Times New Roman" w:hAnsi="Times New Roman"/>
                <w:iCs/>
                <w:sz w:val="20"/>
                <w:szCs w:val="20"/>
              </w:rPr>
              <w:t>of 60kHz subcarrier spacing for above-6GHz bands, respectively.</w:t>
            </w:r>
          </w:p>
        </w:tc>
      </w:tr>
      <w:tr w:rsidR="00D50971" w:rsidRPr="00854D4D" w:rsidTr="009E663F">
        <w:trPr>
          <w:jc w:val="center"/>
        </w:trPr>
        <w:tc>
          <w:tcPr>
            <w:tcW w:w="2122" w:type="dxa"/>
            <w:shd w:val="clear" w:color="auto" w:fill="auto"/>
          </w:tcPr>
          <w:p w:rsidR="00D50971" w:rsidRPr="0050404D" w:rsidRDefault="00D50971"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sz w:val="20"/>
              </w:rPr>
              <w:t>Huawei</w:t>
            </w:r>
          </w:p>
        </w:tc>
        <w:tc>
          <w:tcPr>
            <w:tcW w:w="6895" w:type="dxa"/>
            <w:shd w:val="clear" w:color="auto" w:fill="auto"/>
          </w:tcPr>
          <w:p w:rsidR="00D50971" w:rsidRPr="00D50971" w:rsidRDefault="00D50971" w:rsidP="00D50971">
            <w:pPr>
              <w:overflowPunct w:val="0"/>
              <w:autoSpaceDE w:val="0"/>
              <w:autoSpaceDN w:val="0"/>
              <w:adjustRightInd w:val="0"/>
              <w:spacing w:after="0" w:line="240" w:lineRule="exact"/>
              <w:jc w:val="both"/>
              <w:textAlignment w:val="baseline"/>
              <w:rPr>
                <w:rFonts w:ascii="Times New Roman" w:hAnsi="Times New Roman"/>
                <w:sz w:val="20"/>
              </w:rPr>
            </w:pPr>
            <w:r w:rsidRPr="00D50971">
              <w:rPr>
                <w:rFonts w:ascii="Times New Roman" w:hAnsi="Times New Roman"/>
                <w:sz w:val="20"/>
              </w:rPr>
              <w:t>Can reuse LTE design.</w:t>
            </w:r>
          </w:p>
        </w:tc>
      </w:tr>
      <w:tr w:rsidR="009D4AF5" w:rsidRPr="00854D4D" w:rsidTr="009E663F">
        <w:trPr>
          <w:jc w:val="center"/>
        </w:trPr>
        <w:tc>
          <w:tcPr>
            <w:tcW w:w="2122" w:type="dxa"/>
            <w:shd w:val="clear" w:color="auto" w:fill="auto"/>
          </w:tcPr>
          <w:p w:rsidR="009D4AF5" w:rsidRDefault="009D4AF5"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sz w:val="20"/>
              </w:rPr>
              <w:t>Ericsson</w:t>
            </w:r>
          </w:p>
        </w:tc>
        <w:tc>
          <w:tcPr>
            <w:tcW w:w="6895" w:type="dxa"/>
            <w:shd w:val="clear" w:color="auto" w:fill="auto"/>
          </w:tcPr>
          <w:p w:rsidR="009D4AF5" w:rsidRPr="00D50971" w:rsidRDefault="009D4AF5" w:rsidP="00D50971">
            <w:pPr>
              <w:overflowPunct w:val="0"/>
              <w:autoSpaceDE w:val="0"/>
              <w:autoSpaceDN w:val="0"/>
              <w:adjustRightInd w:val="0"/>
              <w:spacing w:after="0" w:line="240" w:lineRule="exact"/>
              <w:jc w:val="both"/>
              <w:textAlignment w:val="baseline"/>
              <w:rPr>
                <w:rFonts w:ascii="Times New Roman" w:hAnsi="Times New Roman"/>
                <w:sz w:val="20"/>
              </w:rPr>
            </w:pPr>
            <w:r w:rsidRPr="00854D4D">
              <w:rPr>
                <w:rFonts w:ascii="Times New Roman" w:hAnsi="Times New Roman" w:hint="eastAsia"/>
                <w:i/>
                <w:iCs/>
                <w:sz w:val="20"/>
                <w:szCs w:val="20"/>
              </w:rPr>
              <w:t>M</w:t>
            </w:r>
            <w:r w:rsidRPr="00854D4D">
              <w:rPr>
                <w:rFonts w:ascii="Times New Roman" w:hAnsi="Times New Roman" w:hint="eastAsia"/>
                <w:iCs/>
                <w:sz w:val="20"/>
                <w:szCs w:val="20"/>
                <w:vertAlign w:val="subscript"/>
              </w:rPr>
              <w:t>SRS,c</w:t>
            </w:r>
            <w:r>
              <w:rPr>
                <w:rFonts w:ascii="Times New Roman" w:hAnsi="Times New Roman" w:hint="eastAsia"/>
                <w:iCs/>
                <w:sz w:val="20"/>
                <w:szCs w:val="20"/>
              </w:rPr>
              <w:t>(</w:t>
            </w:r>
            <w:r w:rsidRPr="00854D4D">
              <w:rPr>
                <w:rFonts w:ascii="Times New Roman" w:hAnsi="Times New Roman" w:hint="eastAsia"/>
                <w:i/>
                <w:iCs/>
                <w:sz w:val="20"/>
                <w:szCs w:val="20"/>
              </w:rPr>
              <w:t>j</w:t>
            </w:r>
            <w:r>
              <w:rPr>
                <w:rFonts w:ascii="Times New Roman" w:hAnsi="Times New Roman" w:hint="eastAsia"/>
                <w:iCs/>
                <w:sz w:val="20"/>
                <w:szCs w:val="20"/>
              </w:rPr>
              <w:t>) is expressed in the number of PRBs</w:t>
            </w:r>
            <w:r>
              <w:rPr>
                <w:rFonts w:ascii="Times New Roman" w:hAnsi="Times New Roman"/>
                <w:iCs/>
                <w:sz w:val="20"/>
                <w:szCs w:val="20"/>
              </w:rPr>
              <w:t xml:space="preserve"> used for SRS transmission for that SRS resource.</w:t>
            </w:r>
          </w:p>
        </w:tc>
      </w:tr>
      <w:tr w:rsidR="0007688B" w:rsidRPr="00854D4D" w:rsidTr="009E663F">
        <w:trPr>
          <w:jc w:val="center"/>
        </w:trPr>
        <w:tc>
          <w:tcPr>
            <w:tcW w:w="2122" w:type="dxa"/>
            <w:shd w:val="clear" w:color="auto" w:fill="auto"/>
          </w:tcPr>
          <w:p w:rsidR="0007688B" w:rsidRDefault="0007688B"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hint="eastAsia"/>
                <w:sz w:val="20"/>
              </w:rPr>
              <w:t>LG Electronics</w:t>
            </w:r>
          </w:p>
        </w:tc>
        <w:tc>
          <w:tcPr>
            <w:tcW w:w="6895" w:type="dxa"/>
            <w:shd w:val="clear" w:color="auto" w:fill="auto"/>
          </w:tcPr>
          <w:p w:rsidR="0007688B" w:rsidRPr="00854D4D" w:rsidRDefault="0007688B" w:rsidP="00D50971">
            <w:pPr>
              <w:overflowPunct w:val="0"/>
              <w:autoSpaceDE w:val="0"/>
              <w:autoSpaceDN w:val="0"/>
              <w:adjustRightInd w:val="0"/>
              <w:spacing w:after="0" w:line="240" w:lineRule="exact"/>
              <w:jc w:val="both"/>
              <w:textAlignment w:val="baseline"/>
              <w:rPr>
                <w:rFonts w:ascii="Times New Roman" w:hAnsi="Times New Roman"/>
                <w:i/>
                <w:iCs/>
                <w:sz w:val="20"/>
                <w:szCs w:val="20"/>
              </w:rPr>
            </w:pPr>
            <w:r w:rsidRPr="00854D4D">
              <w:rPr>
                <w:rFonts w:ascii="Times New Roman" w:hAnsi="Times New Roman" w:hint="eastAsia"/>
                <w:i/>
                <w:iCs/>
                <w:sz w:val="20"/>
                <w:szCs w:val="20"/>
              </w:rPr>
              <w:t>M</w:t>
            </w:r>
            <w:r w:rsidRPr="00854D4D">
              <w:rPr>
                <w:rFonts w:ascii="Times New Roman" w:hAnsi="Times New Roman" w:hint="eastAsia"/>
                <w:iCs/>
                <w:sz w:val="20"/>
                <w:szCs w:val="20"/>
                <w:vertAlign w:val="subscript"/>
              </w:rPr>
              <w:t>SRS,c</w:t>
            </w:r>
            <w:r>
              <w:rPr>
                <w:rFonts w:ascii="Times New Roman" w:hAnsi="Times New Roman" w:hint="eastAsia"/>
                <w:iCs/>
                <w:sz w:val="20"/>
                <w:szCs w:val="20"/>
              </w:rPr>
              <w:t>(</w:t>
            </w:r>
            <w:r w:rsidRPr="00854D4D">
              <w:rPr>
                <w:rFonts w:ascii="Times New Roman" w:hAnsi="Times New Roman" w:hint="eastAsia"/>
                <w:i/>
                <w:iCs/>
                <w:sz w:val="20"/>
                <w:szCs w:val="20"/>
              </w:rPr>
              <w:t>j</w:t>
            </w:r>
            <w:r>
              <w:rPr>
                <w:rFonts w:ascii="Times New Roman" w:hAnsi="Times New Roman" w:hint="eastAsia"/>
                <w:iCs/>
                <w:sz w:val="20"/>
                <w:szCs w:val="20"/>
              </w:rPr>
              <w:t>) is expressed in the number of PRBs (as in LTE).</w:t>
            </w:r>
          </w:p>
        </w:tc>
      </w:tr>
      <w:tr w:rsidR="009E663F" w:rsidRPr="00854D4D" w:rsidTr="009E663F">
        <w:trPr>
          <w:jc w:val="center"/>
        </w:trPr>
        <w:tc>
          <w:tcPr>
            <w:tcW w:w="2122" w:type="dxa"/>
            <w:shd w:val="clear" w:color="auto" w:fill="auto"/>
          </w:tcPr>
          <w:p w:rsidR="009E663F" w:rsidRPr="0050404D" w:rsidRDefault="009E663F" w:rsidP="009E663F">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hint="eastAsia"/>
                <w:sz w:val="20"/>
              </w:rPr>
              <w:t>Nokia</w:t>
            </w:r>
          </w:p>
        </w:tc>
        <w:tc>
          <w:tcPr>
            <w:tcW w:w="6895" w:type="dxa"/>
            <w:shd w:val="clear" w:color="auto" w:fill="auto"/>
          </w:tcPr>
          <w:p w:rsidR="009E663F" w:rsidRPr="00762FE3" w:rsidRDefault="009E663F" w:rsidP="009E663F">
            <w:pPr>
              <w:overflowPunct w:val="0"/>
              <w:autoSpaceDE w:val="0"/>
              <w:autoSpaceDN w:val="0"/>
              <w:adjustRightInd w:val="0"/>
              <w:spacing w:after="0" w:line="240" w:lineRule="exact"/>
              <w:jc w:val="both"/>
              <w:textAlignment w:val="baseline"/>
              <w:rPr>
                <w:rFonts w:ascii="Times New Roman" w:hAnsi="Times New Roman"/>
                <w:b/>
                <w:sz w:val="20"/>
                <w:u w:val="single"/>
              </w:rPr>
            </w:pPr>
            <w:r w:rsidRPr="00854D4D">
              <w:rPr>
                <w:rFonts w:ascii="Times New Roman" w:hAnsi="Times New Roman" w:hint="eastAsia"/>
                <w:i/>
                <w:iCs/>
                <w:sz w:val="20"/>
                <w:szCs w:val="20"/>
              </w:rPr>
              <w:t>M</w:t>
            </w:r>
            <w:r w:rsidRPr="00854D4D">
              <w:rPr>
                <w:rFonts w:ascii="Times New Roman" w:hAnsi="Times New Roman" w:hint="eastAsia"/>
                <w:iCs/>
                <w:sz w:val="20"/>
                <w:szCs w:val="20"/>
                <w:vertAlign w:val="subscript"/>
              </w:rPr>
              <w:t>SRS,c</w:t>
            </w:r>
            <w:r>
              <w:rPr>
                <w:rFonts w:ascii="Times New Roman" w:hAnsi="Times New Roman" w:hint="eastAsia"/>
                <w:iCs/>
                <w:sz w:val="20"/>
                <w:szCs w:val="20"/>
              </w:rPr>
              <w:t>(</w:t>
            </w:r>
            <w:r w:rsidRPr="00854D4D">
              <w:rPr>
                <w:rFonts w:ascii="Times New Roman" w:hAnsi="Times New Roman" w:hint="eastAsia"/>
                <w:i/>
                <w:iCs/>
                <w:sz w:val="20"/>
                <w:szCs w:val="20"/>
              </w:rPr>
              <w:t>j</w:t>
            </w:r>
            <w:r>
              <w:rPr>
                <w:rFonts w:ascii="Times New Roman" w:hAnsi="Times New Roman" w:hint="eastAsia"/>
                <w:iCs/>
                <w:sz w:val="20"/>
                <w:szCs w:val="20"/>
              </w:rPr>
              <w:t>) is expressed in the number of PRBs (as in LTE)</w:t>
            </w:r>
            <w:r>
              <w:rPr>
                <w:rFonts w:ascii="Times New Roman" w:hAnsi="Times New Roman"/>
                <w:iCs/>
                <w:sz w:val="20"/>
                <w:szCs w:val="20"/>
              </w:rPr>
              <w:t xml:space="preserve"> since </w:t>
            </w:r>
            <w:r w:rsidRPr="00762FE3">
              <w:rPr>
                <w:rFonts w:ascii="Times New Roman" w:hAnsi="Times New Roman" w:hint="eastAsia"/>
                <w:i/>
                <w:sz w:val="20"/>
              </w:rPr>
              <w:t>P</w:t>
            </w:r>
            <w:r w:rsidRPr="00762FE3">
              <w:rPr>
                <w:rFonts w:ascii="Times New Roman" w:hAnsi="Times New Roman" w:hint="eastAsia"/>
                <w:sz w:val="20"/>
                <w:vertAlign w:val="subscript"/>
              </w:rPr>
              <w:t>SRS_OFFSET,c</w:t>
            </w:r>
            <w:r>
              <w:rPr>
                <w:rFonts w:ascii="Times New Roman" w:hAnsi="Times New Roman" w:hint="eastAsia"/>
                <w:sz w:val="20"/>
              </w:rPr>
              <w:t>(</w:t>
            </w:r>
            <w:r w:rsidRPr="00762FE3">
              <w:rPr>
                <w:rFonts w:ascii="Times New Roman" w:hAnsi="Times New Roman" w:hint="eastAsia"/>
                <w:i/>
                <w:sz w:val="20"/>
              </w:rPr>
              <w:t>j</w:t>
            </w:r>
            <w:r>
              <w:rPr>
                <w:rFonts w:ascii="Times New Roman" w:hAnsi="Times New Roman" w:hint="eastAsia"/>
                <w:sz w:val="20"/>
              </w:rPr>
              <w:t>) values</w:t>
            </w:r>
            <w:r>
              <w:rPr>
                <w:rFonts w:ascii="Times New Roman" w:hAnsi="Times New Roman"/>
                <w:sz w:val="20"/>
              </w:rPr>
              <w:t xml:space="preserve"> can be used for some adjustment</w:t>
            </w:r>
            <w:r>
              <w:rPr>
                <w:rFonts w:ascii="Times New Roman" w:hAnsi="Times New Roman" w:hint="eastAsia"/>
                <w:iCs/>
                <w:sz w:val="20"/>
                <w:szCs w:val="20"/>
              </w:rPr>
              <w:t>.</w:t>
            </w:r>
            <w:r>
              <w:rPr>
                <w:rFonts w:ascii="Times New Roman" w:hAnsi="Times New Roman"/>
                <w:iCs/>
                <w:sz w:val="20"/>
                <w:szCs w:val="20"/>
              </w:rPr>
              <w:t xml:space="preserve"> Otherwise, both SCS and Comb values need being considered for SRS power control.</w:t>
            </w:r>
          </w:p>
        </w:tc>
      </w:tr>
      <w:tr w:rsidR="009E010A" w:rsidRPr="00854D4D" w:rsidTr="009E663F">
        <w:trPr>
          <w:jc w:val="center"/>
        </w:trPr>
        <w:tc>
          <w:tcPr>
            <w:tcW w:w="2122" w:type="dxa"/>
            <w:shd w:val="clear" w:color="auto" w:fill="auto"/>
          </w:tcPr>
          <w:p w:rsidR="009E010A" w:rsidRDefault="009E010A" w:rsidP="009E663F">
            <w:pPr>
              <w:overflowPunct w:val="0"/>
              <w:autoSpaceDE w:val="0"/>
              <w:autoSpaceDN w:val="0"/>
              <w:adjustRightInd w:val="0"/>
              <w:spacing w:after="0" w:line="240" w:lineRule="exact"/>
              <w:textAlignment w:val="baseline"/>
              <w:rPr>
                <w:rFonts w:ascii="Times New Roman" w:hAnsi="Times New Roman"/>
                <w:sz w:val="20"/>
              </w:rPr>
            </w:pPr>
            <w:r>
              <w:rPr>
                <w:rFonts w:ascii="Times New Roman" w:eastAsia="MS Mincho" w:hAnsi="Times New Roman"/>
                <w:sz w:val="20"/>
                <w:lang w:eastAsia="ja-JP"/>
              </w:rPr>
              <w:t>Panasonic</w:t>
            </w:r>
          </w:p>
        </w:tc>
        <w:tc>
          <w:tcPr>
            <w:tcW w:w="6895" w:type="dxa"/>
            <w:shd w:val="clear" w:color="auto" w:fill="auto"/>
          </w:tcPr>
          <w:p w:rsidR="009E010A" w:rsidRPr="00854D4D" w:rsidRDefault="009E010A" w:rsidP="009E663F">
            <w:pPr>
              <w:overflowPunct w:val="0"/>
              <w:autoSpaceDE w:val="0"/>
              <w:autoSpaceDN w:val="0"/>
              <w:adjustRightInd w:val="0"/>
              <w:spacing w:after="0" w:line="240" w:lineRule="exact"/>
              <w:jc w:val="both"/>
              <w:textAlignment w:val="baseline"/>
              <w:rPr>
                <w:rFonts w:ascii="Times New Roman" w:hAnsi="Times New Roman"/>
                <w:i/>
                <w:iCs/>
                <w:sz w:val="20"/>
                <w:szCs w:val="20"/>
              </w:rPr>
            </w:pPr>
            <w:r>
              <w:rPr>
                <w:rFonts w:ascii="Times New Roman" w:eastAsia="SimSun" w:hAnsi="Times New Roman"/>
                <w:sz w:val="20"/>
                <w:lang w:eastAsia="zh-CN"/>
              </w:rPr>
              <w:t>Share with Samsung.</w:t>
            </w:r>
            <w:r>
              <w:rPr>
                <w:rFonts w:ascii="Times New Roman" w:eastAsia="MS Mincho" w:hAnsi="Times New Roman"/>
                <w:sz w:val="20"/>
                <w:lang w:eastAsia="ja-JP"/>
              </w:rPr>
              <w:t xml:space="preserve"> gNB can configure </w:t>
            </w:r>
            <w:r>
              <w:rPr>
                <w:rFonts w:ascii="Times New Roman" w:hAnsi="Times New Roman"/>
                <w:i/>
                <w:sz w:val="20"/>
              </w:rPr>
              <w:t>P</w:t>
            </w:r>
            <w:r>
              <w:rPr>
                <w:rFonts w:ascii="Times New Roman" w:hAnsi="Times New Roman"/>
                <w:sz w:val="20"/>
                <w:vertAlign w:val="subscript"/>
              </w:rPr>
              <w:t>0,c</w:t>
            </w:r>
            <w:r>
              <w:rPr>
                <w:rFonts w:ascii="Times New Roman" w:hAnsi="Times New Roman"/>
                <w:sz w:val="20"/>
              </w:rPr>
              <w:t>(</w:t>
            </w:r>
            <w:r>
              <w:rPr>
                <w:rFonts w:ascii="Times New Roman" w:hAnsi="Times New Roman"/>
                <w:i/>
                <w:sz w:val="20"/>
              </w:rPr>
              <w:t>j</w:t>
            </w:r>
            <w:r>
              <w:rPr>
                <w:rFonts w:ascii="Times New Roman" w:hAnsi="Times New Roman"/>
                <w:sz w:val="20"/>
              </w:rPr>
              <w:t xml:space="preserve">) or </w:t>
            </w:r>
            <w:r>
              <w:rPr>
                <w:rFonts w:ascii="Times New Roman" w:hAnsi="Times New Roman"/>
                <w:i/>
                <w:sz w:val="20"/>
              </w:rPr>
              <w:t>P</w:t>
            </w:r>
            <w:r>
              <w:rPr>
                <w:rFonts w:ascii="Times New Roman" w:hAnsi="Times New Roman"/>
                <w:sz w:val="20"/>
                <w:vertAlign w:val="subscript"/>
              </w:rPr>
              <w:t>SRS_OFFSET,c</w:t>
            </w:r>
            <w:r>
              <w:rPr>
                <w:rFonts w:ascii="Times New Roman" w:hAnsi="Times New Roman"/>
                <w:sz w:val="20"/>
              </w:rPr>
              <w:t>(</w:t>
            </w:r>
            <w:r>
              <w:rPr>
                <w:rFonts w:ascii="Times New Roman" w:hAnsi="Times New Roman"/>
                <w:i/>
                <w:sz w:val="20"/>
              </w:rPr>
              <w:t>j</w:t>
            </w:r>
            <w:r>
              <w:rPr>
                <w:rFonts w:ascii="Times New Roman" w:hAnsi="Times New Roman"/>
                <w:sz w:val="20"/>
              </w:rPr>
              <w:t>)</w:t>
            </w:r>
            <w:r>
              <w:rPr>
                <w:rFonts w:ascii="Times New Roman" w:eastAsia="MS Mincho" w:hAnsi="Times New Roman"/>
                <w:sz w:val="20"/>
                <w:lang w:eastAsia="ja-JP"/>
              </w:rPr>
              <w:t xml:space="preserve"> depending on the numerology specific.</w:t>
            </w:r>
          </w:p>
        </w:tc>
      </w:tr>
      <w:tr w:rsidR="001E4132" w:rsidRPr="00854D4D" w:rsidTr="009E663F">
        <w:trPr>
          <w:jc w:val="center"/>
        </w:trPr>
        <w:tc>
          <w:tcPr>
            <w:tcW w:w="2122" w:type="dxa"/>
            <w:shd w:val="clear" w:color="auto" w:fill="auto"/>
          </w:tcPr>
          <w:p w:rsidR="001E4132" w:rsidRPr="001E4132" w:rsidRDefault="001E4132"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hint="eastAsia"/>
                <w:sz w:val="20"/>
                <w:lang w:eastAsia="zh-CN"/>
              </w:rPr>
              <w:t>vivo</w:t>
            </w:r>
          </w:p>
        </w:tc>
        <w:tc>
          <w:tcPr>
            <w:tcW w:w="6895" w:type="dxa"/>
            <w:shd w:val="clear" w:color="auto" w:fill="auto"/>
          </w:tcPr>
          <w:p w:rsidR="001E4132" w:rsidRDefault="0056661B" w:rsidP="009E663F">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sidRPr="0056661B">
              <w:rPr>
                <w:rFonts w:ascii="Times New Roman" w:hAnsi="Times New Roman"/>
                <w:i/>
                <w:iCs/>
                <w:sz w:val="20"/>
                <w:szCs w:val="20"/>
              </w:rPr>
              <w:t>M</w:t>
            </w:r>
            <w:r w:rsidRPr="0056661B">
              <w:rPr>
                <w:rFonts w:ascii="Times New Roman" w:hAnsi="Times New Roman"/>
                <w:sz w:val="20"/>
                <w:szCs w:val="20"/>
                <w:vertAlign w:val="subscript"/>
              </w:rPr>
              <w:t>SRS,c</w:t>
            </w:r>
            <w:r w:rsidRPr="0056661B">
              <w:rPr>
                <w:rFonts w:ascii="Times New Roman" w:hAnsi="Times New Roman"/>
                <w:sz w:val="20"/>
                <w:szCs w:val="20"/>
              </w:rPr>
              <w:t>(</w:t>
            </w:r>
            <w:r w:rsidRPr="0056661B">
              <w:rPr>
                <w:rFonts w:ascii="Times New Roman" w:hAnsi="Times New Roman"/>
                <w:i/>
                <w:iCs/>
                <w:sz w:val="20"/>
                <w:szCs w:val="20"/>
              </w:rPr>
              <w:t>j</w:t>
            </w:r>
            <w:r w:rsidRPr="0056661B">
              <w:rPr>
                <w:rFonts w:ascii="Times New Roman" w:hAnsi="Times New Roman"/>
                <w:sz w:val="20"/>
                <w:szCs w:val="20"/>
              </w:rPr>
              <w:t>) is in term of the number of PRBs based on 15KHz.</w:t>
            </w:r>
          </w:p>
        </w:tc>
      </w:tr>
      <w:tr w:rsidR="00894D3D" w:rsidRPr="00854D4D" w:rsidTr="009E663F">
        <w:trPr>
          <w:jc w:val="center"/>
        </w:trPr>
        <w:tc>
          <w:tcPr>
            <w:tcW w:w="2122" w:type="dxa"/>
            <w:shd w:val="clear" w:color="auto" w:fill="auto"/>
          </w:tcPr>
          <w:p w:rsidR="00894D3D" w:rsidRDefault="00894D3D"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sz w:val="20"/>
                <w:lang w:eastAsia="zh-CN"/>
              </w:rPr>
              <w:t>InterDigital</w:t>
            </w:r>
          </w:p>
        </w:tc>
        <w:tc>
          <w:tcPr>
            <w:tcW w:w="6895" w:type="dxa"/>
            <w:shd w:val="clear" w:color="auto" w:fill="auto"/>
          </w:tcPr>
          <w:p w:rsidR="00894D3D" w:rsidRPr="00894D3D" w:rsidRDefault="00F8531E" w:rsidP="009E663F">
            <w:pPr>
              <w:overflowPunct w:val="0"/>
              <w:autoSpaceDE w:val="0"/>
              <w:autoSpaceDN w:val="0"/>
              <w:adjustRightInd w:val="0"/>
              <w:spacing w:after="0" w:line="240" w:lineRule="exact"/>
              <w:jc w:val="both"/>
              <w:textAlignment w:val="baseline"/>
              <w:rPr>
                <w:rFonts w:ascii="Times New Roman" w:hAnsi="Times New Roman"/>
                <w:iCs/>
                <w:sz w:val="20"/>
                <w:szCs w:val="20"/>
              </w:rPr>
            </w:pPr>
            <w:r w:rsidRPr="00854D4D">
              <w:rPr>
                <w:rFonts w:ascii="Times New Roman" w:hAnsi="Times New Roman" w:hint="eastAsia"/>
                <w:i/>
                <w:iCs/>
                <w:sz w:val="20"/>
                <w:szCs w:val="20"/>
              </w:rPr>
              <w:t>M</w:t>
            </w:r>
            <w:r w:rsidRPr="00854D4D">
              <w:rPr>
                <w:rFonts w:ascii="Times New Roman" w:hAnsi="Times New Roman" w:hint="eastAsia"/>
                <w:iCs/>
                <w:sz w:val="20"/>
                <w:szCs w:val="20"/>
                <w:vertAlign w:val="subscript"/>
              </w:rPr>
              <w:t>SRS,c</w:t>
            </w:r>
            <w:r>
              <w:rPr>
                <w:rFonts w:ascii="Times New Roman" w:hAnsi="Times New Roman" w:hint="eastAsia"/>
                <w:iCs/>
                <w:sz w:val="20"/>
                <w:szCs w:val="20"/>
              </w:rPr>
              <w:t>(</w:t>
            </w:r>
            <w:r w:rsidRPr="00854D4D">
              <w:rPr>
                <w:rFonts w:ascii="Times New Roman" w:hAnsi="Times New Roman" w:hint="eastAsia"/>
                <w:i/>
                <w:iCs/>
                <w:sz w:val="20"/>
                <w:szCs w:val="20"/>
              </w:rPr>
              <w:t>j</w:t>
            </w:r>
            <w:r>
              <w:rPr>
                <w:rFonts w:ascii="Times New Roman" w:hAnsi="Times New Roman" w:hint="eastAsia"/>
                <w:iCs/>
                <w:sz w:val="20"/>
                <w:szCs w:val="20"/>
              </w:rPr>
              <w:t xml:space="preserve">) is </w:t>
            </w:r>
            <w:r>
              <w:rPr>
                <w:rFonts w:ascii="Times New Roman" w:hAnsi="Times New Roman"/>
                <w:iCs/>
                <w:sz w:val="20"/>
                <w:szCs w:val="20"/>
              </w:rPr>
              <w:t xml:space="preserve">defined based on </w:t>
            </w:r>
            <w:r w:rsidR="0030038C">
              <w:rPr>
                <w:rFonts w:ascii="Times New Roman" w:hAnsi="Times New Roman"/>
                <w:iCs/>
                <w:sz w:val="20"/>
                <w:szCs w:val="20"/>
              </w:rPr>
              <w:t xml:space="preserve">the </w:t>
            </w:r>
            <w:r w:rsidR="0030038C">
              <w:rPr>
                <w:rFonts w:ascii="Times New Roman" w:hAnsi="Times New Roman" w:hint="eastAsia"/>
                <w:iCs/>
                <w:sz w:val="20"/>
                <w:szCs w:val="20"/>
              </w:rPr>
              <w:t>number of PRBs</w:t>
            </w:r>
            <w:r w:rsidR="0030038C">
              <w:rPr>
                <w:rFonts w:ascii="Times New Roman" w:hAnsi="Times New Roman"/>
                <w:iCs/>
                <w:sz w:val="20"/>
                <w:szCs w:val="20"/>
              </w:rPr>
              <w:t xml:space="preserve"> used for SRS transmission</w:t>
            </w:r>
            <w:r>
              <w:rPr>
                <w:rFonts w:ascii="Times New Roman" w:hAnsi="Times New Roman"/>
                <w:iCs/>
                <w:sz w:val="20"/>
                <w:szCs w:val="20"/>
              </w:rPr>
              <w:t>.</w:t>
            </w:r>
            <w:r w:rsidR="0030038C">
              <w:rPr>
                <w:rFonts w:ascii="Times New Roman" w:hAnsi="Times New Roman"/>
                <w:iCs/>
                <w:sz w:val="20"/>
                <w:szCs w:val="20"/>
              </w:rPr>
              <w:t xml:space="preserve"> </w:t>
            </w:r>
            <w:r w:rsidR="0030038C">
              <w:rPr>
                <w:rFonts w:ascii="Times New Roman" w:eastAsia="MS Mincho" w:hAnsi="Times New Roman"/>
                <w:sz w:val="20"/>
                <w:lang w:eastAsia="ja-JP"/>
              </w:rPr>
              <w:t xml:space="preserve">gNB configures </w:t>
            </w:r>
            <w:r w:rsidR="0030038C">
              <w:rPr>
                <w:rFonts w:ascii="Times New Roman" w:hAnsi="Times New Roman"/>
                <w:i/>
                <w:sz w:val="20"/>
              </w:rPr>
              <w:t>P</w:t>
            </w:r>
            <w:r w:rsidR="0030038C">
              <w:rPr>
                <w:rFonts w:ascii="Times New Roman" w:hAnsi="Times New Roman"/>
                <w:sz w:val="20"/>
                <w:vertAlign w:val="subscript"/>
              </w:rPr>
              <w:t>0,c</w:t>
            </w:r>
            <w:r w:rsidR="0030038C">
              <w:rPr>
                <w:rFonts w:ascii="Times New Roman" w:hAnsi="Times New Roman"/>
                <w:sz w:val="20"/>
              </w:rPr>
              <w:t>(</w:t>
            </w:r>
            <w:r w:rsidR="0030038C">
              <w:rPr>
                <w:rFonts w:ascii="Times New Roman" w:hAnsi="Times New Roman"/>
                <w:i/>
                <w:sz w:val="20"/>
              </w:rPr>
              <w:t>j</w:t>
            </w:r>
            <w:r w:rsidR="0030038C">
              <w:rPr>
                <w:rFonts w:ascii="Times New Roman" w:hAnsi="Times New Roman"/>
                <w:sz w:val="20"/>
              </w:rPr>
              <w:t xml:space="preserve">) or </w:t>
            </w:r>
            <w:r w:rsidR="0030038C">
              <w:rPr>
                <w:rFonts w:ascii="Times New Roman" w:hAnsi="Times New Roman"/>
                <w:i/>
                <w:sz w:val="20"/>
              </w:rPr>
              <w:t>P</w:t>
            </w:r>
            <w:r w:rsidR="0030038C">
              <w:rPr>
                <w:rFonts w:ascii="Times New Roman" w:hAnsi="Times New Roman"/>
                <w:sz w:val="20"/>
                <w:vertAlign w:val="subscript"/>
              </w:rPr>
              <w:t>SRS_OFFSET,c</w:t>
            </w:r>
            <w:r w:rsidR="0030038C">
              <w:rPr>
                <w:rFonts w:ascii="Times New Roman" w:hAnsi="Times New Roman"/>
                <w:sz w:val="20"/>
              </w:rPr>
              <w:t>(</w:t>
            </w:r>
            <w:r w:rsidR="0030038C">
              <w:rPr>
                <w:rFonts w:ascii="Times New Roman" w:hAnsi="Times New Roman"/>
                <w:i/>
                <w:sz w:val="20"/>
              </w:rPr>
              <w:t>j</w:t>
            </w:r>
            <w:r w:rsidR="0030038C">
              <w:rPr>
                <w:rFonts w:ascii="Times New Roman" w:hAnsi="Times New Roman"/>
                <w:sz w:val="20"/>
              </w:rPr>
              <w:t xml:space="preserve">) </w:t>
            </w:r>
            <w:r w:rsidR="004D290B">
              <w:rPr>
                <w:rFonts w:ascii="Times New Roman" w:hAnsi="Times New Roman"/>
                <w:sz w:val="20"/>
              </w:rPr>
              <w:t xml:space="preserve">according to the employed numerology </w:t>
            </w:r>
            <w:r w:rsidR="0030038C">
              <w:rPr>
                <w:rFonts w:ascii="Times New Roman" w:hAnsi="Times New Roman"/>
                <w:sz w:val="20"/>
              </w:rPr>
              <w:t>to avoid additional term for SCS compensation.</w:t>
            </w:r>
          </w:p>
        </w:tc>
      </w:tr>
      <w:tr w:rsidR="0012181F" w:rsidRPr="00854D4D" w:rsidTr="009E663F">
        <w:trPr>
          <w:jc w:val="center"/>
        </w:trPr>
        <w:tc>
          <w:tcPr>
            <w:tcW w:w="2122" w:type="dxa"/>
            <w:shd w:val="clear" w:color="auto" w:fill="auto"/>
          </w:tcPr>
          <w:p w:rsidR="0012181F" w:rsidRDefault="0012181F"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sz w:val="20"/>
                <w:lang w:eastAsia="zh-CN"/>
              </w:rPr>
              <w:t>Motorola Mobility,</w:t>
            </w:r>
          </w:p>
          <w:p w:rsidR="0012181F" w:rsidRDefault="0012181F"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sz w:val="20"/>
                <w:lang w:eastAsia="zh-CN"/>
              </w:rPr>
              <w:t>Lenovo</w:t>
            </w:r>
          </w:p>
        </w:tc>
        <w:tc>
          <w:tcPr>
            <w:tcW w:w="6895" w:type="dxa"/>
            <w:shd w:val="clear" w:color="auto" w:fill="auto"/>
          </w:tcPr>
          <w:p w:rsidR="0012181F" w:rsidRPr="00854D4D" w:rsidRDefault="0012181F" w:rsidP="006519AF">
            <w:pPr>
              <w:overflowPunct w:val="0"/>
              <w:autoSpaceDE w:val="0"/>
              <w:autoSpaceDN w:val="0"/>
              <w:adjustRightInd w:val="0"/>
              <w:spacing w:after="0" w:line="240" w:lineRule="exact"/>
              <w:jc w:val="both"/>
              <w:textAlignment w:val="baseline"/>
              <w:rPr>
                <w:rFonts w:ascii="Times New Roman" w:hAnsi="Times New Roman"/>
                <w:i/>
                <w:iCs/>
                <w:sz w:val="20"/>
                <w:szCs w:val="20"/>
              </w:rPr>
            </w:pPr>
            <w:r w:rsidRPr="00854D4D">
              <w:rPr>
                <w:rFonts w:ascii="Times New Roman" w:hAnsi="Times New Roman" w:hint="eastAsia"/>
                <w:i/>
                <w:iCs/>
                <w:sz w:val="20"/>
                <w:szCs w:val="20"/>
              </w:rPr>
              <w:t>M</w:t>
            </w:r>
            <w:r w:rsidRPr="00854D4D">
              <w:rPr>
                <w:rFonts w:ascii="Times New Roman" w:hAnsi="Times New Roman" w:hint="eastAsia"/>
                <w:iCs/>
                <w:sz w:val="20"/>
                <w:szCs w:val="20"/>
                <w:vertAlign w:val="subscript"/>
              </w:rPr>
              <w:t>SRS,c</w:t>
            </w:r>
            <w:r>
              <w:rPr>
                <w:rFonts w:ascii="Times New Roman" w:hAnsi="Times New Roman" w:hint="eastAsia"/>
                <w:iCs/>
                <w:sz w:val="20"/>
                <w:szCs w:val="20"/>
              </w:rPr>
              <w:t>(</w:t>
            </w:r>
            <w:r w:rsidRPr="00854D4D">
              <w:rPr>
                <w:rFonts w:ascii="Times New Roman" w:hAnsi="Times New Roman" w:hint="eastAsia"/>
                <w:i/>
                <w:iCs/>
                <w:sz w:val="20"/>
                <w:szCs w:val="20"/>
              </w:rPr>
              <w:t>j</w:t>
            </w:r>
            <w:r>
              <w:rPr>
                <w:rFonts w:ascii="Times New Roman" w:hAnsi="Times New Roman" w:hint="eastAsia"/>
                <w:iCs/>
                <w:sz w:val="20"/>
                <w:szCs w:val="20"/>
              </w:rPr>
              <w:t xml:space="preserve">) is </w:t>
            </w:r>
            <w:r>
              <w:rPr>
                <w:rFonts w:ascii="Times New Roman" w:hAnsi="Times New Roman"/>
                <w:iCs/>
                <w:sz w:val="20"/>
                <w:szCs w:val="20"/>
              </w:rPr>
              <w:t xml:space="preserve">the SRS bandwidth expressed in the </w:t>
            </w:r>
            <w:r>
              <w:rPr>
                <w:rFonts w:ascii="Times New Roman" w:hAnsi="Times New Roman" w:hint="eastAsia"/>
                <w:iCs/>
                <w:sz w:val="20"/>
                <w:szCs w:val="20"/>
              </w:rPr>
              <w:t>number of PRBs</w:t>
            </w:r>
            <w:r w:rsidR="006519AF">
              <w:rPr>
                <w:rFonts w:ascii="Times New Roman" w:hAnsi="Times New Roman"/>
                <w:iCs/>
                <w:sz w:val="20"/>
                <w:szCs w:val="20"/>
              </w:rPr>
              <w:t xml:space="preserve"> for the SRS resource</w:t>
            </w:r>
            <w:r>
              <w:rPr>
                <w:rFonts w:ascii="Times New Roman" w:hAnsi="Times New Roman"/>
                <w:iCs/>
                <w:sz w:val="20"/>
                <w:szCs w:val="20"/>
              </w:rPr>
              <w:t xml:space="preserve">. </w:t>
            </w:r>
          </w:p>
        </w:tc>
      </w:tr>
    </w:tbl>
    <w:p w:rsidR="00E309BD" w:rsidRPr="0029307C" w:rsidRDefault="00E309BD" w:rsidP="00D50971">
      <w:pPr>
        <w:pStyle w:val="a4"/>
        <w:spacing w:afterLines="50" w:after="120" w:line="240" w:lineRule="auto"/>
        <w:ind w:left="0"/>
        <w:contextualSpacing w:val="0"/>
        <w:jc w:val="both"/>
        <w:rPr>
          <w:rFonts w:ascii="Times New Roman" w:eastAsia="MS Mincho" w:hAnsi="Times New Roman"/>
          <w:sz w:val="20"/>
          <w:lang w:eastAsia="ja-JP"/>
        </w:rPr>
      </w:pPr>
    </w:p>
    <w:p w:rsidR="0029307C" w:rsidRPr="0029307C" w:rsidRDefault="0029307C" w:rsidP="0029307C">
      <w:pPr>
        <w:pStyle w:val="2"/>
        <w:rPr>
          <w:rFonts w:ascii="Arial" w:hAnsi="Arial" w:cs="Arial"/>
          <w:i w:val="0"/>
          <w:sz w:val="24"/>
        </w:rPr>
      </w:pPr>
      <w:r w:rsidRPr="0029307C">
        <w:rPr>
          <w:rFonts w:ascii="Arial" w:hAnsi="Arial" w:cs="Arial"/>
          <w:i w:val="0"/>
          <w:sz w:val="24"/>
        </w:rPr>
        <w:t xml:space="preserve">Discussion on </w:t>
      </w:r>
      <w:r>
        <w:rPr>
          <w:rFonts w:ascii="Arial" w:hAnsi="Arial" w:cs="Arial" w:hint="eastAsia"/>
          <w:sz w:val="24"/>
        </w:rPr>
        <w:t>h</w:t>
      </w:r>
      <w:r>
        <w:rPr>
          <w:rFonts w:ascii="Arial" w:hAnsi="Arial" w:cs="Arial" w:hint="eastAsia"/>
          <w:i w:val="0"/>
          <w:sz w:val="24"/>
          <w:vertAlign w:val="subscript"/>
        </w:rPr>
        <w:t>c</w:t>
      </w:r>
      <w:r w:rsidRPr="0029307C">
        <w:rPr>
          <w:rFonts w:ascii="Arial" w:hAnsi="Arial" w:cs="Arial"/>
          <w:i w:val="0"/>
          <w:sz w:val="24"/>
        </w:rPr>
        <w:t>(</w:t>
      </w:r>
      <w:r>
        <w:rPr>
          <w:rFonts w:ascii="Arial" w:hAnsi="Arial" w:cs="Arial" w:hint="eastAsia"/>
          <w:sz w:val="24"/>
        </w:rPr>
        <w:t>i,l</w:t>
      </w:r>
      <w:r w:rsidRPr="0029307C">
        <w:rPr>
          <w:rFonts w:ascii="Arial" w:hAnsi="Arial" w:cs="Arial"/>
          <w:i w:val="0"/>
          <w:sz w:val="24"/>
        </w:rPr>
        <w:t>)</w:t>
      </w:r>
    </w:p>
    <w:p w:rsidR="000B17FB" w:rsidRPr="008A1FDD" w:rsidRDefault="000B17FB" w:rsidP="00D50971">
      <w:pPr>
        <w:pStyle w:val="a4"/>
        <w:spacing w:afterLines="50" w:after="120" w:line="240" w:lineRule="auto"/>
        <w:ind w:left="0"/>
        <w:contextualSpacing w:val="0"/>
        <w:jc w:val="both"/>
        <w:rPr>
          <w:rFonts w:ascii="Times New Roman" w:eastAsia="MS Mincho" w:hAnsi="Times New Roman"/>
          <w:sz w:val="20"/>
          <w:lang w:eastAsia="ja-JP"/>
        </w:rPr>
      </w:pPr>
      <w:r>
        <w:rPr>
          <w:rFonts w:ascii="Times New Roman" w:hAnsi="Times New Roman" w:hint="eastAsia"/>
          <w:sz w:val="20"/>
        </w:rPr>
        <w:t xml:space="preserve">It was majority view in last meeting that </w:t>
      </w:r>
      <w:r w:rsidRPr="0029307C">
        <w:rPr>
          <w:rFonts w:ascii="Times New Roman" w:hAnsi="Times New Roman"/>
          <w:sz w:val="20"/>
        </w:rPr>
        <w:t>SRS power control for CSI acquisition can sh</w:t>
      </w:r>
      <w:r>
        <w:rPr>
          <w:rFonts w:ascii="Times New Roman" w:hAnsi="Times New Roman" w:hint="eastAsia"/>
          <w:sz w:val="20"/>
        </w:rPr>
        <w:t>a</w:t>
      </w:r>
      <w:r w:rsidRPr="0029307C">
        <w:rPr>
          <w:rFonts w:ascii="Times New Roman" w:hAnsi="Times New Roman"/>
          <w:sz w:val="20"/>
        </w:rPr>
        <w:t xml:space="preserve">re </w:t>
      </w:r>
      <w:r>
        <w:rPr>
          <w:rFonts w:ascii="Times New Roman" w:hAnsi="Times New Roman" w:hint="eastAsia"/>
          <w:i/>
          <w:sz w:val="20"/>
        </w:rPr>
        <w:t>h</w:t>
      </w:r>
      <w:r w:rsidRPr="0029307C">
        <w:rPr>
          <w:rFonts w:ascii="Times New Roman" w:hAnsi="Times New Roman"/>
          <w:sz w:val="20"/>
          <w:vertAlign w:val="subscript"/>
        </w:rPr>
        <w:t>c</w:t>
      </w:r>
      <w:r w:rsidRPr="0029307C">
        <w:rPr>
          <w:rFonts w:ascii="Times New Roman" w:hAnsi="Times New Roman"/>
          <w:sz w:val="20"/>
        </w:rPr>
        <w:t>(</w:t>
      </w:r>
      <w:r>
        <w:rPr>
          <w:rFonts w:ascii="Times New Roman" w:hAnsi="Times New Roman" w:hint="eastAsia"/>
          <w:i/>
          <w:sz w:val="20"/>
        </w:rPr>
        <w:t>i,l</w:t>
      </w:r>
      <w:r w:rsidRPr="0029307C">
        <w:rPr>
          <w:rFonts w:ascii="Times New Roman" w:hAnsi="Times New Roman"/>
          <w:sz w:val="20"/>
        </w:rPr>
        <w:t>) with corresponding PUSCH power control</w:t>
      </w:r>
      <w:r>
        <w:rPr>
          <w:rFonts w:ascii="Times New Roman" w:hAnsi="Times New Roman" w:hint="eastAsia"/>
          <w:sz w:val="20"/>
        </w:rPr>
        <w:t xml:space="preserve"> and </w:t>
      </w:r>
      <w:r>
        <w:rPr>
          <w:rFonts w:ascii="Times New Roman" w:hAnsi="Times New Roman" w:hint="eastAsia"/>
          <w:i/>
          <w:sz w:val="20"/>
        </w:rPr>
        <w:t>h</w:t>
      </w:r>
      <w:r w:rsidRPr="0029307C">
        <w:rPr>
          <w:rFonts w:ascii="Times New Roman" w:hAnsi="Times New Roman"/>
          <w:sz w:val="20"/>
          <w:vertAlign w:val="subscript"/>
        </w:rPr>
        <w:t>c</w:t>
      </w:r>
      <w:r w:rsidRPr="0029307C">
        <w:rPr>
          <w:rFonts w:ascii="Times New Roman" w:hAnsi="Times New Roman"/>
          <w:sz w:val="20"/>
        </w:rPr>
        <w:t>(</w:t>
      </w:r>
      <w:r>
        <w:rPr>
          <w:rFonts w:ascii="Times New Roman" w:hAnsi="Times New Roman" w:hint="eastAsia"/>
          <w:i/>
          <w:sz w:val="20"/>
        </w:rPr>
        <w:t>i,l</w:t>
      </w:r>
      <w:r w:rsidRPr="0029307C">
        <w:rPr>
          <w:rFonts w:ascii="Times New Roman" w:hAnsi="Times New Roman"/>
          <w:sz w:val="20"/>
        </w:rPr>
        <w:t>)</w:t>
      </w:r>
      <w:r>
        <w:rPr>
          <w:rFonts w:ascii="Times New Roman" w:hAnsi="Times New Roman" w:hint="eastAsia"/>
          <w:sz w:val="20"/>
        </w:rPr>
        <w:t xml:space="preserve"> = </w:t>
      </w:r>
      <w:r>
        <w:rPr>
          <w:rFonts w:ascii="Times New Roman" w:hAnsi="Times New Roman" w:hint="eastAsia"/>
          <w:i/>
          <w:sz w:val="20"/>
        </w:rPr>
        <w:t>f</w:t>
      </w:r>
      <w:r w:rsidRPr="0029307C">
        <w:rPr>
          <w:rFonts w:ascii="Times New Roman" w:hAnsi="Times New Roman"/>
          <w:sz w:val="20"/>
          <w:vertAlign w:val="subscript"/>
        </w:rPr>
        <w:t>c</w:t>
      </w:r>
      <w:r w:rsidRPr="0029307C">
        <w:rPr>
          <w:rFonts w:ascii="Times New Roman" w:hAnsi="Times New Roman"/>
          <w:sz w:val="20"/>
        </w:rPr>
        <w:t>(</w:t>
      </w:r>
      <w:r>
        <w:rPr>
          <w:rFonts w:ascii="Times New Roman" w:hAnsi="Times New Roman" w:hint="eastAsia"/>
          <w:i/>
          <w:sz w:val="20"/>
        </w:rPr>
        <w:t>i,l</w:t>
      </w:r>
      <w:r w:rsidRPr="0029307C">
        <w:rPr>
          <w:rFonts w:ascii="Times New Roman" w:hAnsi="Times New Roman"/>
          <w:sz w:val="20"/>
        </w:rPr>
        <w:t>).</w:t>
      </w:r>
      <w:r>
        <w:rPr>
          <w:rFonts w:ascii="Times New Roman" w:hAnsi="Times New Roman" w:hint="eastAsia"/>
          <w:sz w:val="20"/>
        </w:rPr>
        <w:t xml:space="preserve"> However, there was no consensus on how to set </w:t>
      </w:r>
      <w:r>
        <w:rPr>
          <w:rFonts w:ascii="Times New Roman" w:hAnsi="Times New Roman" w:hint="eastAsia"/>
          <w:i/>
          <w:sz w:val="20"/>
        </w:rPr>
        <w:t>h</w:t>
      </w:r>
      <w:r w:rsidRPr="0029307C">
        <w:rPr>
          <w:rFonts w:ascii="Times New Roman" w:hAnsi="Times New Roman"/>
          <w:sz w:val="20"/>
          <w:vertAlign w:val="subscript"/>
        </w:rPr>
        <w:t>c</w:t>
      </w:r>
      <w:r w:rsidRPr="0029307C">
        <w:rPr>
          <w:rFonts w:ascii="Times New Roman" w:hAnsi="Times New Roman"/>
          <w:sz w:val="20"/>
        </w:rPr>
        <w:t>(</w:t>
      </w:r>
      <w:r>
        <w:rPr>
          <w:rFonts w:ascii="Times New Roman" w:hAnsi="Times New Roman" w:hint="eastAsia"/>
          <w:i/>
          <w:sz w:val="20"/>
        </w:rPr>
        <w:t>i,l</w:t>
      </w:r>
      <w:r w:rsidRPr="0029307C">
        <w:rPr>
          <w:rFonts w:ascii="Times New Roman" w:hAnsi="Times New Roman"/>
          <w:sz w:val="20"/>
        </w:rPr>
        <w:t xml:space="preserve">) </w:t>
      </w:r>
      <w:r>
        <w:rPr>
          <w:rFonts w:ascii="Times New Roman" w:hAnsi="Times New Roman" w:hint="eastAsia"/>
          <w:sz w:val="20"/>
        </w:rPr>
        <w:t>for SRS for beam management and it needs to discuss further:</w:t>
      </w:r>
    </w:p>
    <w:p w:rsidR="0029307C" w:rsidRPr="00A171FE" w:rsidRDefault="009E759D" w:rsidP="00D50971">
      <w:pPr>
        <w:pStyle w:val="a4"/>
        <w:numPr>
          <w:ilvl w:val="0"/>
          <w:numId w:val="12"/>
        </w:numPr>
        <w:spacing w:afterLines="50" w:after="120" w:line="240" w:lineRule="auto"/>
        <w:contextualSpacing w:val="0"/>
        <w:jc w:val="both"/>
        <w:rPr>
          <w:rFonts w:ascii="Times New Roman" w:eastAsia="MS Mincho" w:hAnsi="Times New Roman"/>
          <w:sz w:val="20"/>
        </w:rPr>
      </w:pPr>
      <w:r w:rsidRPr="006C3731">
        <w:rPr>
          <w:rFonts w:ascii="Times New Roman" w:hAnsi="Times New Roman" w:hint="eastAsia"/>
          <w:sz w:val="20"/>
        </w:rPr>
        <w:t xml:space="preserve">How to set </w:t>
      </w:r>
      <w:r>
        <w:rPr>
          <w:rFonts w:ascii="Times New Roman" w:hAnsi="Times New Roman" w:hint="eastAsia"/>
          <w:i/>
          <w:sz w:val="20"/>
        </w:rPr>
        <w:t>h</w:t>
      </w:r>
      <w:r w:rsidRPr="0029307C">
        <w:rPr>
          <w:rFonts w:ascii="Times New Roman" w:hAnsi="Times New Roman"/>
          <w:sz w:val="20"/>
          <w:vertAlign w:val="subscript"/>
        </w:rPr>
        <w:t>c</w:t>
      </w:r>
      <w:r w:rsidRPr="0029307C">
        <w:rPr>
          <w:rFonts w:ascii="Times New Roman" w:hAnsi="Times New Roman"/>
          <w:sz w:val="20"/>
        </w:rPr>
        <w:t>(</w:t>
      </w:r>
      <w:r>
        <w:rPr>
          <w:rFonts w:ascii="Times New Roman" w:hAnsi="Times New Roman" w:hint="eastAsia"/>
          <w:i/>
          <w:sz w:val="20"/>
        </w:rPr>
        <w:t>i,l</w:t>
      </w:r>
      <w:r w:rsidRPr="0029307C">
        <w:rPr>
          <w:rFonts w:ascii="Times New Roman" w:hAnsi="Times New Roman"/>
          <w:sz w:val="20"/>
        </w:rPr>
        <w:t>)</w:t>
      </w:r>
      <w:r>
        <w:rPr>
          <w:rFonts w:ascii="Times New Roman" w:hAnsi="Times New Roman" w:hint="eastAsia"/>
          <w:sz w:val="20"/>
        </w:rPr>
        <w:t xml:space="preserve"> for SRS for beam management?</w:t>
      </w:r>
    </w:p>
    <w:p w:rsidR="00A171FE" w:rsidRPr="00A171FE" w:rsidRDefault="00A171FE" w:rsidP="00D50971">
      <w:pPr>
        <w:pStyle w:val="a4"/>
        <w:numPr>
          <w:ilvl w:val="1"/>
          <w:numId w:val="12"/>
        </w:numPr>
        <w:spacing w:afterLines="50" w:after="120" w:line="240" w:lineRule="auto"/>
        <w:contextualSpacing w:val="0"/>
        <w:jc w:val="both"/>
        <w:rPr>
          <w:rFonts w:ascii="Times New Roman" w:eastAsia="MS Mincho" w:hAnsi="Times New Roman"/>
          <w:sz w:val="20"/>
        </w:rPr>
      </w:pPr>
      <w:r>
        <w:rPr>
          <w:rFonts w:ascii="Times New Roman" w:hAnsi="Times New Roman" w:hint="eastAsia"/>
          <w:sz w:val="20"/>
        </w:rPr>
        <w:t>Do we need to have closed-loop power control process for SRS for beam management?</w:t>
      </w:r>
    </w:p>
    <w:p w:rsidR="00E309BD" w:rsidRDefault="00E309BD" w:rsidP="00D50971">
      <w:pPr>
        <w:pStyle w:val="a4"/>
        <w:spacing w:afterLines="50" w:after="120" w:line="240" w:lineRule="auto"/>
        <w:ind w:left="0"/>
        <w:contextualSpacing w:val="0"/>
        <w:jc w:val="both"/>
        <w:rPr>
          <w:rFonts w:ascii="Times New Roman" w:hAnsi="Times New Roman"/>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5"/>
      </w:tblGrid>
      <w:tr w:rsidR="00854D4D" w:rsidTr="009E663F">
        <w:trPr>
          <w:jc w:val="center"/>
        </w:trPr>
        <w:tc>
          <w:tcPr>
            <w:tcW w:w="2122" w:type="dxa"/>
            <w:shd w:val="clear" w:color="auto" w:fill="A6A6A6"/>
          </w:tcPr>
          <w:p w:rsidR="00E309BD" w:rsidRPr="0029307C" w:rsidRDefault="00E309BD" w:rsidP="00BF7D77">
            <w:pPr>
              <w:overflowPunct w:val="0"/>
              <w:autoSpaceDE w:val="0"/>
              <w:autoSpaceDN w:val="0"/>
              <w:adjustRightInd w:val="0"/>
              <w:spacing w:after="0"/>
              <w:textAlignment w:val="baseline"/>
              <w:rPr>
                <w:rFonts w:ascii="Times New Roman" w:eastAsia="MS Mincho" w:hAnsi="Times New Roman"/>
                <w:b/>
                <w:sz w:val="20"/>
              </w:rPr>
            </w:pPr>
            <w:r w:rsidRPr="0029307C">
              <w:rPr>
                <w:rFonts w:ascii="Times New Roman" w:eastAsia="MS Mincho" w:hAnsi="Times New Roman"/>
                <w:b/>
                <w:sz w:val="20"/>
              </w:rPr>
              <w:t>Company</w:t>
            </w:r>
          </w:p>
        </w:tc>
        <w:tc>
          <w:tcPr>
            <w:tcW w:w="6895" w:type="dxa"/>
            <w:shd w:val="clear" w:color="auto" w:fill="A6A6A6"/>
          </w:tcPr>
          <w:p w:rsidR="00E309BD" w:rsidRPr="0029307C" w:rsidRDefault="00E309BD" w:rsidP="00BF7D77">
            <w:pPr>
              <w:overflowPunct w:val="0"/>
              <w:autoSpaceDE w:val="0"/>
              <w:autoSpaceDN w:val="0"/>
              <w:adjustRightInd w:val="0"/>
              <w:spacing w:after="0"/>
              <w:jc w:val="center"/>
              <w:textAlignment w:val="baseline"/>
              <w:rPr>
                <w:rFonts w:ascii="Times New Roman" w:eastAsia="MS Mincho" w:hAnsi="Times New Roman"/>
                <w:b/>
                <w:sz w:val="20"/>
              </w:rPr>
            </w:pPr>
            <w:r w:rsidRPr="0029307C">
              <w:rPr>
                <w:rFonts w:ascii="Times New Roman" w:eastAsia="MS Mincho" w:hAnsi="Times New Roman"/>
                <w:b/>
                <w:sz w:val="20"/>
              </w:rPr>
              <w:t>View</w:t>
            </w:r>
          </w:p>
        </w:tc>
      </w:tr>
      <w:tr w:rsidR="00A171FE" w:rsidTr="009E663F">
        <w:trPr>
          <w:jc w:val="center"/>
        </w:trPr>
        <w:tc>
          <w:tcPr>
            <w:tcW w:w="2122" w:type="dxa"/>
            <w:shd w:val="clear" w:color="auto" w:fill="auto"/>
          </w:tcPr>
          <w:p w:rsidR="00E309BD" w:rsidRPr="0050404D" w:rsidRDefault="00E309BD" w:rsidP="00BF7D77">
            <w:pPr>
              <w:overflowPunct w:val="0"/>
              <w:autoSpaceDE w:val="0"/>
              <w:autoSpaceDN w:val="0"/>
              <w:adjustRightInd w:val="0"/>
              <w:spacing w:after="0" w:line="240" w:lineRule="exact"/>
              <w:textAlignment w:val="baseline"/>
              <w:rPr>
                <w:rFonts w:ascii="Times New Roman" w:hAnsi="Times New Roman"/>
                <w:sz w:val="20"/>
              </w:rPr>
            </w:pPr>
            <w:r w:rsidRPr="0050404D">
              <w:rPr>
                <w:rFonts w:ascii="Times New Roman" w:hAnsi="Times New Roman" w:hint="eastAsia"/>
                <w:sz w:val="20"/>
              </w:rPr>
              <w:t>Samsung</w:t>
            </w:r>
          </w:p>
        </w:tc>
        <w:tc>
          <w:tcPr>
            <w:tcW w:w="6895" w:type="dxa"/>
            <w:shd w:val="clear" w:color="auto" w:fill="auto"/>
          </w:tcPr>
          <w:p w:rsidR="00854D4D" w:rsidRDefault="00854D4D" w:rsidP="00854D4D">
            <w:pPr>
              <w:overflowPunct w:val="0"/>
              <w:autoSpaceDE w:val="0"/>
              <w:autoSpaceDN w:val="0"/>
              <w:adjustRightInd w:val="0"/>
              <w:spacing w:after="0" w:line="240" w:lineRule="exact"/>
              <w:jc w:val="both"/>
              <w:textAlignment w:val="baseline"/>
              <w:rPr>
                <w:rFonts w:ascii="Times New Roman" w:hAnsi="Times New Roman"/>
                <w:sz w:val="20"/>
              </w:rPr>
            </w:pPr>
            <w:r w:rsidRPr="00762FE3">
              <w:rPr>
                <w:rFonts w:ascii="Times New Roman" w:hAnsi="Times New Roman" w:hint="eastAsia"/>
                <w:b/>
                <w:sz w:val="20"/>
                <w:u w:val="single"/>
              </w:rPr>
              <w:t>Proposal:</w:t>
            </w:r>
            <w:r w:rsidRPr="00762FE3">
              <w:rPr>
                <w:rFonts w:ascii="Times New Roman" w:hAnsi="Times New Roman" w:hint="eastAsia"/>
                <w:sz w:val="20"/>
              </w:rPr>
              <w:t xml:space="preserve"> </w:t>
            </w:r>
            <w:r w:rsidR="00A171FE">
              <w:rPr>
                <w:rFonts w:ascii="Times New Roman" w:hAnsi="Times New Roman" w:hint="eastAsia"/>
                <w:i/>
                <w:iCs/>
                <w:sz w:val="20"/>
                <w:szCs w:val="20"/>
              </w:rPr>
              <w:t>h</w:t>
            </w:r>
            <w:r w:rsidRPr="00854D4D">
              <w:rPr>
                <w:rFonts w:ascii="Times New Roman" w:hAnsi="Times New Roman" w:hint="eastAsia"/>
                <w:iCs/>
                <w:sz w:val="20"/>
                <w:szCs w:val="20"/>
                <w:vertAlign w:val="subscript"/>
              </w:rPr>
              <w:t>c</w:t>
            </w:r>
            <w:r>
              <w:rPr>
                <w:rFonts w:ascii="Times New Roman" w:hAnsi="Times New Roman" w:hint="eastAsia"/>
                <w:iCs/>
                <w:sz w:val="20"/>
                <w:szCs w:val="20"/>
              </w:rPr>
              <w:t>(</w:t>
            </w:r>
            <w:r w:rsidR="00A171FE">
              <w:rPr>
                <w:rFonts w:ascii="Times New Roman" w:hAnsi="Times New Roman" w:hint="eastAsia"/>
                <w:i/>
                <w:iCs/>
                <w:sz w:val="20"/>
                <w:szCs w:val="20"/>
              </w:rPr>
              <w:t>i,l</w:t>
            </w:r>
            <w:r>
              <w:rPr>
                <w:rFonts w:ascii="Times New Roman" w:hAnsi="Times New Roman" w:hint="eastAsia"/>
                <w:iCs/>
                <w:sz w:val="20"/>
                <w:szCs w:val="20"/>
              </w:rPr>
              <w:t xml:space="preserve">) </w:t>
            </w:r>
            <w:r w:rsidR="00A171FE">
              <w:rPr>
                <w:rFonts w:ascii="Times New Roman" w:hAnsi="Times New Roman" w:hint="eastAsia"/>
                <w:iCs/>
                <w:sz w:val="20"/>
                <w:szCs w:val="20"/>
              </w:rPr>
              <w:t xml:space="preserve">= </w:t>
            </w:r>
            <w:r w:rsidR="00A171FE">
              <w:rPr>
                <w:rFonts w:ascii="Times New Roman" w:hAnsi="Times New Roman" w:hint="eastAsia"/>
                <w:i/>
                <w:iCs/>
                <w:sz w:val="20"/>
                <w:szCs w:val="20"/>
              </w:rPr>
              <w:t>f</w:t>
            </w:r>
            <w:r w:rsidR="00A171FE" w:rsidRPr="00854D4D">
              <w:rPr>
                <w:rFonts w:ascii="Times New Roman" w:hAnsi="Times New Roman" w:hint="eastAsia"/>
                <w:iCs/>
                <w:sz w:val="20"/>
                <w:szCs w:val="20"/>
                <w:vertAlign w:val="subscript"/>
              </w:rPr>
              <w:t>c</w:t>
            </w:r>
            <w:r w:rsidR="00A171FE">
              <w:rPr>
                <w:rFonts w:ascii="Times New Roman" w:hAnsi="Times New Roman" w:hint="eastAsia"/>
                <w:iCs/>
                <w:sz w:val="20"/>
                <w:szCs w:val="20"/>
              </w:rPr>
              <w:t>(</w:t>
            </w:r>
            <w:r w:rsidR="00A171FE">
              <w:rPr>
                <w:rFonts w:ascii="Times New Roman" w:hAnsi="Times New Roman" w:hint="eastAsia"/>
                <w:i/>
                <w:iCs/>
                <w:sz w:val="20"/>
                <w:szCs w:val="20"/>
              </w:rPr>
              <w:t>i,l</w:t>
            </w:r>
            <w:r w:rsidR="00A171FE">
              <w:rPr>
                <w:rFonts w:ascii="Times New Roman" w:hAnsi="Times New Roman" w:hint="eastAsia"/>
                <w:iCs/>
                <w:sz w:val="20"/>
                <w:szCs w:val="20"/>
              </w:rPr>
              <w:t xml:space="preserve">) in the SRS power control equation, irrespective of </w:t>
            </w:r>
            <w:r w:rsidR="00A171FE">
              <w:rPr>
                <w:rFonts w:ascii="Times New Roman" w:hAnsi="Times New Roman" w:hint="eastAsia"/>
                <w:sz w:val="20"/>
              </w:rPr>
              <w:t>whether the power control is used for DL/UL CSI acquisition or used for beam management.</w:t>
            </w:r>
          </w:p>
          <w:p w:rsidR="00854D4D" w:rsidRPr="00762FE3" w:rsidRDefault="00854D4D" w:rsidP="00854D4D">
            <w:pPr>
              <w:overflowPunct w:val="0"/>
              <w:autoSpaceDE w:val="0"/>
              <w:autoSpaceDN w:val="0"/>
              <w:adjustRightInd w:val="0"/>
              <w:spacing w:after="0" w:line="240" w:lineRule="exact"/>
              <w:jc w:val="both"/>
              <w:textAlignment w:val="baseline"/>
              <w:rPr>
                <w:rFonts w:ascii="Times New Roman" w:hAnsi="Times New Roman"/>
                <w:sz w:val="20"/>
              </w:rPr>
            </w:pPr>
          </w:p>
          <w:p w:rsidR="00E309BD" w:rsidRPr="0029307C" w:rsidRDefault="00854D4D" w:rsidP="00A171FE">
            <w:pPr>
              <w:overflowPunct w:val="0"/>
              <w:autoSpaceDE w:val="0"/>
              <w:autoSpaceDN w:val="0"/>
              <w:adjustRightInd w:val="0"/>
              <w:spacing w:after="0" w:line="240" w:lineRule="exact"/>
              <w:jc w:val="both"/>
              <w:textAlignment w:val="baseline"/>
              <w:rPr>
                <w:rFonts w:ascii="Times New Roman" w:eastAsia="MS Mincho" w:hAnsi="Times New Roman"/>
                <w:sz w:val="20"/>
              </w:rPr>
            </w:pPr>
            <w:r w:rsidRPr="00762FE3">
              <w:rPr>
                <w:rFonts w:ascii="Times New Roman" w:hAnsi="Times New Roman" w:hint="eastAsia"/>
                <w:b/>
                <w:sz w:val="20"/>
                <w:u w:val="single"/>
              </w:rPr>
              <w:t>Background:</w:t>
            </w:r>
            <w:r w:rsidRPr="00762FE3">
              <w:rPr>
                <w:rFonts w:ascii="Times New Roman" w:hAnsi="Times New Roman" w:hint="eastAsia"/>
                <w:sz w:val="20"/>
              </w:rPr>
              <w:t xml:space="preserve"> </w:t>
            </w:r>
            <w:r>
              <w:rPr>
                <w:rFonts w:ascii="Times New Roman" w:hAnsi="Times New Roman" w:hint="eastAsia"/>
                <w:sz w:val="20"/>
              </w:rPr>
              <w:t xml:space="preserve">In the SRS power control equation, </w:t>
            </w:r>
            <w:r w:rsidRPr="00854D4D">
              <w:rPr>
                <w:rFonts w:ascii="Times New Roman" w:hAnsi="Times New Roman" w:hint="eastAsia"/>
                <w:i/>
                <w:sz w:val="20"/>
              </w:rPr>
              <w:t>f</w:t>
            </w:r>
            <w:r w:rsidRPr="00854D4D">
              <w:rPr>
                <w:rFonts w:ascii="Times New Roman" w:hAnsi="Times New Roman" w:hint="eastAsia"/>
                <w:sz w:val="20"/>
                <w:vertAlign w:val="subscript"/>
              </w:rPr>
              <w:t>c</w:t>
            </w:r>
            <w:r>
              <w:rPr>
                <w:rFonts w:ascii="Times New Roman" w:hAnsi="Times New Roman" w:hint="eastAsia"/>
                <w:sz w:val="20"/>
              </w:rPr>
              <w:t>(</w:t>
            </w:r>
            <w:r w:rsidRPr="00854D4D">
              <w:rPr>
                <w:rFonts w:ascii="Times New Roman" w:hAnsi="Times New Roman" w:hint="eastAsia"/>
                <w:i/>
                <w:sz w:val="20"/>
              </w:rPr>
              <w:t>i</w:t>
            </w:r>
            <w:r>
              <w:rPr>
                <w:rFonts w:ascii="Times New Roman" w:hAnsi="Times New Roman" w:hint="eastAsia"/>
                <w:sz w:val="20"/>
              </w:rPr>
              <w:t>,</w:t>
            </w:r>
            <w:r w:rsidRPr="00854D4D">
              <w:rPr>
                <w:rFonts w:ascii="Times New Roman" w:hAnsi="Times New Roman" w:hint="eastAsia"/>
                <w:i/>
                <w:sz w:val="20"/>
              </w:rPr>
              <w:t>l</w:t>
            </w:r>
            <w:r>
              <w:rPr>
                <w:rFonts w:ascii="Times New Roman" w:hAnsi="Times New Roman" w:hint="eastAsia"/>
                <w:sz w:val="20"/>
              </w:rPr>
              <w:t xml:space="preserve">) can be used irrespective of whether the power control is used for DL/UL CSI acquisition or used for beam management. </w:t>
            </w:r>
            <w:r w:rsidR="00A171FE">
              <w:rPr>
                <w:rFonts w:ascii="Times New Roman" w:hAnsi="Times New Roman" w:hint="eastAsia"/>
                <w:sz w:val="20"/>
              </w:rPr>
              <w:t xml:space="preserve">For accumulative TPC command, whether to reset </w:t>
            </w:r>
            <w:r w:rsidR="00A171FE" w:rsidRPr="00854D4D">
              <w:rPr>
                <w:rFonts w:ascii="Times New Roman" w:hAnsi="Times New Roman" w:hint="eastAsia"/>
                <w:i/>
                <w:sz w:val="20"/>
              </w:rPr>
              <w:t>f</w:t>
            </w:r>
            <w:r w:rsidR="00A171FE" w:rsidRPr="00854D4D">
              <w:rPr>
                <w:rFonts w:ascii="Times New Roman" w:hAnsi="Times New Roman" w:hint="eastAsia"/>
                <w:sz w:val="20"/>
                <w:vertAlign w:val="subscript"/>
              </w:rPr>
              <w:t>c</w:t>
            </w:r>
            <w:r w:rsidR="00A171FE">
              <w:rPr>
                <w:rFonts w:ascii="Times New Roman" w:hAnsi="Times New Roman" w:hint="eastAsia"/>
                <w:sz w:val="20"/>
              </w:rPr>
              <w:t>(</w:t>
            </w:r>
            <w:r w:rsidR="00A171FE" w:rsidRPr="00854D4D">
              <w:rPr>
                <w:rFonts w:ascii="Times New Roman" w:hAnsi="Times New Roman" w:hint="eastAsia"/>
                <w:i/>
                <w:sz w:val="20"/>
              </w:rPr>
              <w:t>i</w:t>
            </w:r>
            <w:r w:rsidR="00A171FE">
              <w:rPr>
                <w:rFonts w:ascii="Times New Roman" w:hAnsi="Times New Roman" w:hint="eastAsia"/>
                <w:sz w:val="20"/>
              </w:rPr>
              <w:t>,</w:t>
            </w:r>
            <w:r w:rsidR="00A171FE" w:rsidRPr="00854D4D">
              <w:rPr>
                <w:rFonts w:ascii="Times New Roman" w:hAnsi="Times New Roman" w:hint="eastAsia"/>
                <w:i/>
                <w:sz w:val="20"/>
              </w:rPr>
              <w:t>l</w:t>
            </w:r>
            <w:r w:rsidR="00A171FE">
              <w:rPr>
                <w:rFonts w:ascii="Times New Roman" w:hAnsi="Times New Roman" w:hint="eastAsia"/>
                <w:sz w:val="20"/>
              </w:rPr>
              <w:t xml:space="preserve">) or keep </w:t>
            </w:r>
            <w:r w:rsidR="00A171FE" w:rsidRPr="00854D4D">
              <w:rPr>
                <w:rFonts w:ascii="Times New Roman" w:hAnsi="Times New Roman" w:hint="eastAsia"/>
                <w:i/>
                <w:sz w:val="20"/>
              </w:rPr>
              <w:t>f</w:t>
            </w:r>
            <w:r w:rsidR="00A171FE" w:rsidRPr="00854D4D">
              <w:rPr>
                <w:rFonts w:ascii="Times New Roman" w:hAnsi="Times New Roman" w:hint="eastAsia"/>
                <w:sz w:val="20"/>
                <w:vertAlign w:val="subscript"/>
              </w:rPr>
              <w:t>c</w:t>
            </w:r>
            <w:r w:rsidR="00A171FE">
              <w:rPr>
                <w:rFonts w:ascii="Times New Roman" w:hAnsi="Times New Roman" w:hint="eastAsia"/>
                <w:sz w:val="20"/>
              </w:rPr>
              <w:t>(</w:t>
            </w:r>
            <w:r w:rsidR="00A171FE" w:rsidRPr="00854D4D">
              <w:rPr>
                <w:rFonts w:ascii="Times New Roman" w:hAnsi="Times New Roman" w:hint="eastAsia"/>
                <w:i/>
                <w:sz w:val="20"/>
              </w:rPr>
              <w:t>i</w:t>
            </w:r>
            <w:r w:rsidR="00A171FE">
              <w:rPr>
                <w:rFonts w:ascii="Times New Roman" w:hAnsi="Times New Roman" w:hint="eastAsia"/>
                <w:sz w:val="20"/>
              </w:rPr>
              <w:t>,</w:t>
            </w:r>
            <w:r w:rsidR="00A171FE" w:rsidRPr="00854D4D">
              <w:rPr>
                <w:rFonts w:ascii="Times New Roman" w:hAnsi="Times New Roman" w:hint="eastAsia"/>
                <w:i/>
                <w:sz w:val="20"/>
              </w:rPr>
              <w:t>l</w:t>
            </w:r>
            <w:r w:rsidR="00A171FE">
              <w:rPr>
                <w:rFonts w:ascii="Times New Roman" w:hAnsi="Times New Roman" w:hint="eastAsia"/>
                <w:sz w:val="20"/>
              </w:rPr>
              <w:t>) will be able to be configured or indicated by the gNB. For absolute TPC command, UE just follows gNB</w:t>
            </w:r>
            <w:r w:rsidR="00A171FE">
              <w:rPr>
                <w:rFonts w:ascii="Times New Roman" w:hAnsi="Times New Roman"/>
                <w:sz w:val="20"/>
              </w:rPr>
              <w:t>’</w:t>
            </w:r>
            <w:r w:rsidR="00A171FE">
              <w:rPr>
                <w:rFonts w:ascii="Times New Roman" w:hAnsi="Times New Roman" w:hint="eastAsia"/>
                <w:sz w:val="20"/>
              </w:rPr>
              <w:t xml:space="preserve">s TPC command. </w:t>
            </w:r>
          </w:p>
        </w:tc>
      </w:tr>
      <w:tr w:rsidR="00854D4D" w:rsidTr="009E663F">
        <w:trPr>
          <w:jc w:val="center"/>
        </w:trPr>
        <w:tc>
          <w:tcPr>
            <w:tcW w:w="2122" w:type="dxa"/>
            <w:shd w:val="clear" w:color="auto" w:fill="auto"/>
          </w:tcPr>
          <w:p w:rsidR="00854D4D" w:rsidRPr="00FD4486" w:rsidRDefault="001A4FDF" w:rsidP="00BF7D77">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FD4486">
              <w:rPr>
                <w:rFonts w:ascii="Times New Roman" w:eastAsia="SimSun" w:hAnsi="Times New Roman" w:hint="eastAsia"/>
                <w:sz w:val="20"/>
                <w:lang w:eastAsia="zh-CN"/>
              </w:rPr>
              <w:t>Intel</w:t>
            </w:r>
          </w:p>
        </w:tc>
        <w:tc>
          <w:tcPr>
            <w:tcW w:w="6895" w:type="dxa"/>
            <w:shd w:val="clear" w:color="auto" w:fill="auto"/>
          </w:tcPr>
          <w:p w:rsidR="00854D4D" w:rsidRPr="00FD4486" w:rsidRDefault="001A4FDF" w:rsidP="001A4FDF">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sidRPr="001A4FDF">
              <w:rPr>
                <w:rFonts w:ascii="Times New Roman" w:hAnsi="Times New Roman" w:hint="eastAsia"/>
                <w:b/>
                <w:sz w:val="20"/>
                <w:u w:val="single"/>
              </w:rPr>
              <w:t>Proposa</w:t>
            </w:r>
            <w:r w:rsidRPr="001A4FDF">
              <w:rPr>
                <w:rFonts w:ascii="Times New Roman" w:hAnsi="Times New Roman"/>
                <w:b/>
                <w:sz w:val="20"/>
                <w:u w:val="single"/>
              </w:rPr>
              <w:t>l</w:t>
            </w:r>
            <w:r w:rsidRPr="00FD4486">
              <w:rPr>
                <w:rFonts w:ascii="Times New Roman" w:eastAsia="SimSun" w:hAnsi="Times New Roman"/>
                <w:sz w:val="20"/>
                <w:lang w:eastAsia="zh-CN"/>
              </w:rPr>
              <w:t xml:space="preserve">: It is better to maintain at least one independent closed loop power control process for beam management. For CSI acquisition, </w:t>
            </w:r>
            <w:r>
              <w:rPr>
                <w:rFonts w:ascii="Times New Roman" w:hAnsi="Times New Roman" w:hint="eastAsia"/>
                <w:i/>
                <w:iCs/>
                <w:sz w:val="20"/>
                <w:szCs w:val="20"/>
              </w:rPr>
              <w:t>h</w:t>
            </w:r>
            <w:r w:rsidRPr="00854D4D">
              <w:rPr>
                <w:rFonts w:ascii="Times New Roman" w:hAnsi="Times New Roman" w:hint="eastAsia"/>
                <w:iCs/>
                <w:sz w:val="20"/>
                <w:szCs w:val="20"/>
                <w:vertAlign w:val="subscript"/>
              </w:rPr>
              <w:t>c</w:t>
            </w:r>
            <w:r>
              <w:rPr>
                <w:rFonts w:ascii="Times New Roman" w:hAnsi="Times New Roman" w:hint="eastAsia"/>
                <w:iCs/>
                <w:sz w:val="20"/>
                <w:szCs w:val="20"/>
              </w:rPr>
              <w:t>(</w:t>
            </w:r>
            <w:r>
              <w:rPr>
                <w:rFonts w:ascii="Times New Roman" w:hAnsi="Times New Roman" w:hint="eastAsia"/>
                <w:i/>
                <w:iCs/>
                <w:sz w:val="20"/>
                <w:szCs w:val="20"/>
              </w:rPr>
              <w:t>i,l</w:t>
            </w:r>
            <w:r>
              <w:rPr>
                <w:rFonts w:ascii="Times New Roman" w:hAnsi="Times New Roman" w:hint="eastAsia"/>
                <w:iCs/>
                <w:sz w:val="20"/>
                <w:szCs w:val="20"/>
              </w:rPr>
              <w:t xml:space="preserve">) = </w:t>
            </w:r>
            <w:r>
              <w:rPr>
                <w:rFonts w:ascii="Times New Roman" w:hAnsi="Times New Roman" w:hint="eastAsia"/>
                <w:i/>
                <w:iCs/>
                <w:sz w:val="20"/>
                <w:szCs w:val="20"/>
              </w:rPr>
              <w:t>f</w:t>
            </w:r>
            <w:r w:rsidRPr="00854D4D">
              <w:rPr>
                <w:rFonts w:ascii="Times New Roman" w:hAnsi="Times New Roman" w:hint="eastAsia"/>
                <w:iCs/>
                <w:sz w:val="20"/>
                <w:szCs w:val="20"/>
                <w:vertAlign w:val="subscript"/>
              </w:rPr>
              <w:t>c</w:t>
            </w:r>
            <w:r>
              <w:rPr>
                <w:rFonts w:ascii="Times New Roman" w:hAnsi="Times New Roman" w:hint="eastAsia"/>
                <w:iCs/>
                <w:sz w:val="20"/>
                <w:szCs w:val="20"/>
              </w:rPr>
              <w:t>(</w:t>
            </w:r>
            <w:r>
              <w:rPr>
                <w:rFonts w:ascii="Times New Roman" w:hAnsi="Times New Roman" w:hint="eastAsia"/>
                <w:i/>
                <w:iCs/>
                <w:sz w:val="20"/>
                <w:szCs w:val="20"/>
              </w:rPr>
              <w:t>i,l</w:t>
            </w:r>
            <w:r>
              <w:rPr>
                <w:rFonts w:ascii="Times New Roman" w:hAnsi="Times New Roman" w:hint="eastAsia"/>
                <w:iCs/>
                <w:sz w:val="20"/>
                <w:szCs w:val="20"/>
              </w:rPr>
              <w:t>)</w:t>
            </w:r>
            <w:r w:rsidRPr="00FD4486">
              <w:rPr>
                <w:rFonts w:ascii="Times New Roman" w:eastAsia="SimSun" w:hAnsi="Times New Roman"/>
                <w:sz w:val="20"/>
                <w:lang w:eastAsia="zh-CN"/>
              </w:rPr>
              <w:t>.</w:t>
            </w:r>
          </w:p>
        </w:tc>
      </w:tr>
      <w:tr w:rsidR="00213A27" w:rsidTr="009E663F">
        <w:trPr>
          <w:jc w:val="center"/>
        </w:trPr>
        <w:tc>
          <w:tcPr>
            <w:tcW w:w="2122" w:type="dxa"/>
            <w:shd w:val="clear" w:color="auto" w:fill="auto"/>
          </w:tcPr>
          <w:p w:rsidR="00213A27" w:rsidRPr="001A0729" w:rsidRDefault="00213A27" w:rsidP="00855E39">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1A0729">
              <w:rPr>
                <w:rFonts w:ascii="Times New Roman" w:eastAsia="SimSun" w:hAnsi="Times New Roman" w:hint="eastAsia"/>
                <w:sz w:val="20"/>
                <w:lang w:eastAsia="zh-CN"/>
              </w:rPr>
              <w:t>ZTE</w:t>
            </w:r>
          </w:p>
        </w:tc>
        <w:tc>
          <w:tcPr>
            <w:tcW w:w="6895" w:type="dxa"/>
            <w:shd w:val="clear" w:color="auto" w:fill="auto"/>
          </w:tcPr>
          <w:p w:rsidR="00213A27" w:rsidRPr="001A0729"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iCs/>
                <w:sz w:val="20"/>
                <w:szCs w:val="20"/>
                <w:lang w:eastAsia="zh-CN"/>
              </w:rPr>
            </w:pPr>
            <w:r w:rsidRPr="001A0729">
              <w:rPr>
                <w:rFonts w:ascii="Times New Roman" w:hAnsi="Times New Roman" w:hint="eastAsia"/>
                <w:b/>
                <w:sz w:val="20"/>
                <w:u w:val="single"/>
              </w:rPr>
              <w:t>Proposal:</w:t>
            </w:r>
            <w:r w:rsidRPr="001A0729">
              <w:rPr>
                <w:rFonts w:ascii="Times New Roman" w:eastAsia="SimSun" w:hAnsi="Times New Roman" w:hint="eastAsia"/>
                <w:sz w:val="20"/>
                <w:lang w:eastAsia="zh-CN"/>
              </w:rPr>
              <w:t xml:space="preserve"> </w:t>
            </w:r>
            <w:r w:rsidRPr="001A0729">
              <w:rPr>
                <w:rFonts w:ascii="Times New Roman" w:hAnsi="Times New Roman" w:hint="eastAsia"/>
                <w:i/>
                <w:iCs/>
                <w:sz w:val="20"/>
                <w:szCs w:val="20"/>
              </w:rPr>
              <w:t>h</w:t>
            </w:r>
            <w:r w:rsidRPr="001A0729">
              <w:rPr>
                <w:rFonts w:ascii="Times New Roman" w:hAnsi="Times New Roman" w:hint="eastAsia"/>
                <w:iCs/>
                <w:sz w:val="20"/>
                <w:szCs w:val="20"/>
                <w:vertAlign w:val="subscript"/>
              </w:rPr>
              <w:t>c</w:t>
            </w:r>
            <w:r w:rsidRPr="001A0729">
              <w:rPr>
                <w:rFonts w:ascii="Times New Roman" w:hAnsi="Times New Roman" w:hint="eastAsia"/>
                <w:iCs/>
                <w:sz w:val="20"/>
                <w:szCs w:val="20"/>
              </w:rPr>
              <w:t>(</w:t>
            </w:r>
            <w:r w:rsidRPr="001A0729">
              <w:rPr>
                <w:rFonts w:ascii="Times New Roman" w:hAnsi="Times New Roman" w:hint="eastAsia"/>
                <w:i/>
                <w:iCs/>
                <w:sz w:val="20"/>
                <w:szCs w:val="20"/>
              </w:rPr>
              <w:t>i,l</w:t>
            </w:r>
            <w:r w:rsidRPr="001A0729">
              <w:rPr>
                <w:rFonts w:ascii="Times New Roman" w:hAnsi="Times New Roman" w:hint="eastAsia"/>
                <w:iCs/>
                <w:sz w:val="20"/>
                <w:szCs w:val="20"/>
              </w:rPr>
              <w:t xml:space="preserve">) = </w:t>
            </w:r>
            <w:r w:rsidRPr="001A0729">
              <w:rPr>
                <w:rFonts w:ascii="Times New Roman" w:hAnsi="Times New Roman" w:hint="eastAsia"/>
                <w:i/>
                <w:iCs/>
                <w:sz w:val="20"/>
                <w:szCs w:val="20"/>
              </w:rPr>
              <w:t>f</w:t>
            </w:r>
            <w:r w:rsidRPr="001A0729">
              <w:rPr>
                <w:rFonts w:ascii="Times New Roman" w:hAnsi="Times New Roman" w:hint="eastAsia"/>
                <w:iCs/>
                <w:sz w:val="20"/>
                <w:szCs w:val="20"/>
                <w:vertAlign w:val="subscript"/>
              </w:rPr>
              <w:t>c</w:t>
            </w:r>
            <w:r w:rsidRPr="001A0729">
              <w:rPr>
                <w:rFonts w:ascii="Times New Roman" w:hAnsi="Times New Roman" w:hint="eastAsia"/>
                <w:iCs/>
                <w:sz w:val="20"/>
                <w:szCs w:val="20"/>
              </w:rPr>
              <w:t>(</w:t>
            </w:r>
            <w:r w:rsidRPr="001A0729">
              <w:rPr>
                <w:rFonts w:ascii="Times New Roman" w:hAnsi="Times New Roman" w:hint="eastAsia"/>
                <w:i/>
                <w:iCs/>
                <w:sz w:val="20"/>
                <w:szCs w:val="20"/>
              </w:rPr>
              <w:t>i,l</w:t>
            </w:r>
            <w:r w:rsidRPr="001A0729">
              <w:rPr>
                <w:rFonts w:ascii="Times New Roman" w:hAnsi="Times New Roman" w:hint="eastAsia"/>
                <w:iCs/>
                <w:sz w:val="20"/>
                <w:szCs w:val="20"/>
              </w:rPr>
              <w:t>)</w:t>
            </w:r>
            <w:r w:rsidRPr="001A0729">
              <w:rPr>
                <w:rFonts w:ascii="Times New Roman" w:eastAsia="SimSun" w:hAnsi="Times New Roman" w:hint="eastAsia"/>
                <w:iCs/>
                <w:sz w:val="20"/>
                <w:szCs w:val="20"/>
                <w:lang w:eastAsia="zh-CN"/>
              </w:rPr>
              <w:t xml:space="preserve"> in some condition that the same beams are used for </w:t>
            </w:r>
            <w:r w:rsidRPr="001A0729">
              <w:rPr>
                <w:rFonts w:ascii="Times New Roman" w:eastAsia="SimSun" w:hAnsi="Times New Roman" w:hint="eastAsia"/>
                <w:iCs/>
                <w:sz w:val="20"/>
                <w:szCs w:val="20"/>
                <w:lang w:eastAsia="zh-CN"/>
              </w:rPr>
              <w:lastRenderedPageBreak/>
              <w:t xml:space="preserve">PDSCH and SRS for CSI acquisition and beam management. For instance, in U-2 and U-3 of beam management, if the Tx beams </w:t>
            </w:r>
            <w:r w:rsidRPr="001A0729">
              <w:rPr>
                <w:rFonts w:ascii="Times New Roman" w:eastAsia="SimSun" w:hAnsi="Times New Roman"/>
                <w:iCs/>
                <w:sz w:val="20"/>
                <w:szCs w:val="20"/>
                <w:lang w:eastAsia="zh-CN"/>
              </w:rPr>
              <w:t>spatial</w:t>
            </w:r>
            <w:r w:rsidRPr="001A0729">
              <w:rPr>
                <w:rFonts w:ascii="Times New Roman" w:eastAsia="SimSun" w:hAnsi="Times New Roman" w:hint="eastAsia"/>
                <w:iCs/>
                <w:sz w:val="20"/>
                <w:szCs w:val="20"/>
                <w:lang w:eastAsia="zh-CN"/>
              </w:rPr>
              <w:t xml:space="preserve"> QCLed with the serving beam with PUSCH is used, the </w:t>
            </w:r>
            <w:r w:rsidRPr="001A0729">
              <w:rPr>
                <w:rFonts w:ascii="Times New Roman" w:hAnsi="Times New Roman" w:hint="eastAsia"/>
                <w:i/>
                <w:iCs/>
                <w:sz w:val="20"/>
                <w:szCs w:val="20"/>
              </w:rPr>
              <w:t>h</w:t>
            </w:r>
            <w:r w:rsidRPr="001A0729">
              <w:rPr>
                <w:rFonts w:ascii="Times New Roman" w:hAnsi="Times New Roman" w:hint="eastAsia"/>
                <w:iCs/>
                <w:sz w:val="20"/>
                <w:szCs w:val="20"/>
                <w:vertAlign w:val="subscript"/>
              </w:rPr>
              <w:t>c</w:t>
            </w:r>
            <w:r w:rsidRPr="001A0729">
              <w:rPr>
                <w:rFonts w:ascii="Times New Roman" w:hAnsi="Times New Roman" w:hint="eastAsia"/>
                <w:iCs/>
                <w:sz w:val="20"/>
                <w:szCs w:val="20"/>
              </w:rPr>
              <w:t>(</w:t>
            </w:r>
            <w:r w:rsidRPr="001A0729">
              <w:rPr>
                <w:rFonts w:ascii="Times New Roman" w:hAnsi="Times New Roman" w:hint="eastAsia"/>
                <w:i/>
                <w:iCs/>
                <w:sz w:val="20"/>
                <w:szCs w:val="20"/>
              </w:rPr>
              <w:t>i,l</w:t>
            </w:r>
            <w:r w:rsidRPr="001A0729">
              <w:rPr>
                <w:rFonts w:ascii="Times New Roman" w:hAnsi="Times New Roman" w:hint="eastAsia"/>
                <w:iCs/>
                <w:sz w:val="20"/>
                <w:szCs w:val="20"/>
              </w:rPr>
              <w:t xml:space="preserve">) </w:t>
            </w:r>
            <w:r w:rsidRPr="001A0729">
              <w:rPr>
                <w:rFonts w:ascii="Times New Roman" w:eastAsia="SimSun" w:hAnsi="Times New Roman" w:hint="eastAsia"/>
                <w:iCs/>
                <w:sz w:val="20"/>
                <w:szCs w:val="20"/>
                <w:lang w:eastAsia="zh-CN"/>
              </w:rPr>
              <w:t>is equal to</w:t>
            </w:r>
            <w:r w:rsidRPr="001A0729">
              <w:rPr>
                <w:rFonts w:ascii="Times New Roman" w:hAnsi="Times New Roman" w:hint="eastAsia"/>
                <w:iCs/>
                <w:sz w:val="20"/>
                <w:szCs w:val="20"/>
              </w:rPr>
              <w:t xml:space="preserve"> </w:t>
            </w:r>
            <w:r w:rsidRPr="001A0729">
              <w:rPr>
                <w:rFonts w:ascii="Times New Roman" w:hAnsi="Times New Roman" w:hint="eastAsia"/>
                <w:i/>
                <w:iCs/>
                <w:sz w:val="20"/>
                <w:szCs w:val="20"/>
              </w:rPr>
              <w:t>f</w:t>
            </w:r>
            <w:r w:rsidRPr="001A0729">
              <w:rPr>
                <w:rFonts w:ascii="Times New Roman" w:hAnsi="Times New Roman" w:hint="eastAsia"/>
                <w:iCs/>
                <w:sz w:val="20"/>
                <w:szCs w:val="20"/>
                <w:vertAlign w:val="subscript"/>
              </w:rPr>
              <w:t>c</w:t>
            </w:r>
            <w:r w:rsidRPr="001A0729">
              <w:rPr>
                <w:rFonts w:ascii="Times New Roman" w:hAnsi="Times New Roman" w:hint="eastAsia"/>
                <w:iCs/>
                <w:sz w:val="20"/>
                <w:szCs w:val="20"/>
              </w:rPr>
              <w:t>(</w:t>
            </w:r>
            <w:r w:rsidRPr="001A0729">
              <w:rPr>
                <w:rFonts w:ascii="Times New Roman" w:hAnsi="Times New Roman" w:hint="eastAsia"/>
                <w:i/>
                <w:iCs/>
                <w:sz w:val="20"/>
                <w:szCs w:val="20"/>
              </w:rPr>
              <w:t>i,l</w:t>
            </w:r>
            <w:r w:rsidRPr="001A0729">
              <w:rPr>
                <w:rFonts w:ascii="Times New Roman" w:hAnsi="Times New Roman" w:hint="eastAsia"/>
                <w:iCs/>
                <w:sz w:val="20"/>
                <w:szCs w:val="20"/>
              </w:rPr>
              <w:t>)</w:t>
            </w:r>
            <w:r w:rsidRPr="001A0729">
              <w:rPr>
                <w:rFonts w:ascii="Times New Roman" w:eastAsia="SimSun" w:hAnsi="Times New Roman" w:hint="eastAsia"/>
                <w:iCs/>
                <w:sz w:val="20"/>
                <w:szCs w:val="20"/>
                <w:lang w:eastAsia="zh-CN"/>
              </w:rPr>
              <w:t xml:space="preserve"> associated with the mentioned serving beam with PUSCH. In U-1, however, a large range of beam is swept and so </w:t>
            </w:r>
            <w:r w:rsidRPr="001A0729">
              <w:rPr>
                <w:rFonts w:ascii="Times New Roman" w:hAnsi="Times New Roman" w:hint="eastAsia"/>
                <w:i/>
                <w:iCs/>
                <w:sz w:val="20"/>
                <w:szCs w:val="20"/>
              </w:rPr>
              <w:t>h</w:t>
            </w:r>
            <w:r w:rsidRPr="001A0729">
              <w:rPr>
                <w:rFonts w:ascii="Times New Roman" w:hAnsi="Times New Roman" w:hint="eastAsia"/>
                <w:iCs/>
                <w:sz w:val="20"/>
                <w:szCs w:val="20"/>
                <w:vertAlign w:val="subscript"/>
              </w:rPr>
              <w:t>c</w:t>
            </w:r>
            <w:r w:rsidRPr="001A0729">
              <w:rPr>
                <w:rFonts w:ascii="Times New Roman" w:hAnsi="Times New Roman" w:hint="eastAsia"/>
                <w:iCs/>
                <w:sz w:val="20"/>
                <w:szCs w:val="20"/>
              </w:rPr>
              <w:t>(</w:t>
            </w:r>
            <w:r w:rsidRPr="001A0729">
              <w:rPr>
                <w:rFonts w:ascii="Times New Roman" w:hAnsi="Times New Roman" w:hint="eastAsia"/>
                <w:i/>
                <w:iCs/>
                <w:sz w:val="20"/>
                <w:szCs w:val="20"/>
              </w:rPr>
              <w:t>i,l</w:t>
            </w:r>
            <w:r w:rsidRPr="001A0729">
              <w:rPr>
                <w:rFonts w:ascii="Times New Roman" w:hAnsi="Times New Roman" w:hint="eastAsia"/>
                <w:iCs/>
                <w:sz w:val="20"/>
                <w:szCs w:val="20"/>
              </w:rPr>
              <w:t xml:space="preserve">) </w:t>
            </w:r>
            <w:r w:rsidRPr="001A0729">
              <w:rPr>
                <w:rFonts w:ascii="Times New Roman" w:eastAsia="SimSun" w:hAnsi="Times New Roman" w:hint="eastAsia"/>
                <w:iCs/>
                <w:sz w:val="20"/>
                <w:szCs w:val="20"/>
                <w:lang w:eastAsia="zh-CN"/>
              </w:rPr>
              <w:t xml:space="preserve"> should be reset. It should be mentioned that P0 for beam management can be configured independently, and if so, like reconfiguration, we do not think </w:t>
            </w:r>
            <w:r w:rsidRPr="001A0729">
              <w:rPr>
                <w:rFonts w:ascii="Times New Roman" w:hAnsi="Times New Roman" w:hint="eastAsia"/>
                <w:i/>
                <w:iCs/>
                <w:sz w:val="20"/>
                <w:szCs w:val="20"/>
              </w:rPr>
              <w:t>h</w:t>
            </w:r>
            <w:r w:rsidRPr="001A0729">
              <w:rPr>
                <w:rFonts w:ascii="Times New Roman" w:hAnsi="Times New Roman" w:hint="eastAsia"/>
                <w:iCs/>
                <w:sz w:val="20"/>
                <w:szCs w:val="20"/>
                <w:vertAlign w:val="subscript"/>
              </w:rPr>
              <w:t>c</w:t>
            </w:r>
            <w:r w:rsidRPr="001A0729">
              <w:rPr>
                <w:rFonts w:ascii="Times New Roman" w:hAnsi="Times New Roman" w:hint="eastAsia"/>
                <w:iCs/>
                <w:sz w:val="20"/>
                <w:szCs w:val="20"/>
              </w:rPr>
              <w:t>(</w:t>
            </w:r>
            <w:r w:rsidRPr="001A0729">
              <w:rPr>
                <w:rFonts w:ascii="Times New Roman" w:hAnsi="Times New Roman" w:hint="eastAsia"/>
                <w:i/>
                <w:iCs/>
                <w:sz w:val="20"/>
                <w:szCs w:val="20"/>
              </w:rPr>
              <w:t>i,l</w:t>
            </w:r>
            <w:r w:rsidRPr="001A0729">
              <w:rPr>
                <w:rFonts w:ascii="Times New Roman" w:hAnsi="Times New Roman" w:hint="eastAsia"/>
                <w:iCs/>
                <w:sz w:val="20"/>
                <w:szCs w:val="20"/>
              </w:rPr>
              <w:t xml:space="preserve">) </w:t>
            </w:r>
            <w:r w:rsidRPr="001A0729">
              <w:rPr>
                <w:rFonts w:ascii="Times New Roman" w:eastAsia="SimSun" w:hAnsi="Times New Roman" w:hint="eastAsia"/>
                <w:iCs/>
                <w:sz w:val="20"/>
                <w:szCs w:val="20"/>
                <w:lang w:eastAsia="zh-CN"/>
              </w:rPr>
              <w:t>should be equal to</w:t>
            </w:r>
            <w:r w:rsidRPr="001A0729">
              <w:rPr>
                <w:rFonts w:ascii="Times New Roman" w:hAnsi="Times New Roman" w:hint="eastAsia"/>
                <w:iCs/>
                <w:sz w:val="20"/>
                <w:szCs w:val="20"/>
              </w:rPr>
              <w:t xml:space="preserve"> </w:t>
            </w:r>
            <w:r w:rsidRPr="001A0729">
              <w:rPr>
                <w:rFonts w:ascii="Times New Roman" w:hAnsi="Times New Roman" w:hint="eastAsia"/>
                <w:i/>
                <w:iCs/>
                <w:sz w:val="20"/>
                <w:szCs w:val="20"/>
              </w:rPr>
              <w:t>f</w:t>
            </w:r>
            <w:r w:rsidRPr="001A0729">
              <w:rPr>
                <w:rFonts w:ascii="Times New Roman" w:hAnsi="Times New Roman" w:hint="eastAsia"/>
                <w:iCs/>
                <w:sz w:val="20"/>
                <w:szCs w:val="20"/>
                <w:vertAlign w:val="subscript"/>
              </w:rPr>
              <w:t>c</w:t>
            </w:r>
            <w:r w:rsidRPr="001A0729">
              <w:rPr>
                <w:rFonts w:ascii="Times New Roman" w:hAnsi="Times New Roman" w:hint="eastAsia"/>
                <w:iCs/>
                <w:sz w:val="20"/>
                <w:szCs w:val="20"/>
              </w:rPr>
              <w:t>(</w:t>
            </w:r>
            <w:r w:rsidRPr="001A0729">
              <w:rPr>
                <w:rFonts w:ascii="Times New Roman" w:hAnsi="Times New Roman" w:hint="eastAsia"/>
                <w:i/>
                <w:iCs/>
                <w:sz w:val="20"/>
                <w:szCs w:val="20"/>
              </w:rPr>
              <w:t>i,l</w:t>
            </w:r>
            <w:r w:rsidRPr="001A0729">
              <w:rPr>
                <w:rFonts w:ascii="Times New Roman" w:hAnsi="Times New Roman" w:hint="eastAsia"/>
                <w:iCs/>
                <w:sz w:val="20"/>
                <w:szCs w:val="20"/>
              </w:rPr>
              <w:t>)</w:t>
            </w:r>
          </w:p>
          <w:p w:rsidR="00213A27" w:rsidRPr="001A0729"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iCs/>
                <w:sz w:val="20"/>
                <w:szCs w:val="20"/>
                <w:lang w:eastAsia="zh-CN"/>
              </w:rPr>
            </w:pPr>
          </w:p>
          <w:p w:rsidR="00213A27" w:rsidRPr="001A0729"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iCs/>
                <w:sz w:val="20"/>
                <w:szCs w:val="20"/>
                <w:lang w:eastAsia="zh-CN"/>
              </w:rPr>
            </w:pPr>
            <w:r w:rsidRPr="001A0729">
              <w:rPr>
                <w:rFonts w:ascii="Times New Roman" w:eastAsia="SimSun" w:hAnsi="Times New Roman" w:hint="eastAsia"/>
                <w:iCs/>
                <w:sz w:val="20"/>
                <w:szCs w:val="20"/>
                <w:lang w:eastAsia="zh-CN"/>
              </w:rPr>
              <w:t xml:space="preserve">As a consequence, gNB can configure whether or which </w:t>
            </w:r>
            <w:r w:rsidRPr="001A0729">
              <w:rPr>
                <w:rFonts w:ascii="Times New Roman" w:hAnsi="Times New Roman" w:hint="eastAsia"/>
                <w:i/>
                <w:iCs/>
                <w:sz w:val="20"/>
                <w:szCs w:val="20"/>
              </w:rPr>
              <w:t>h</w:t>
            </w:r>
            <w:r w:rsidRPr="001A0729">
              <w:rPr>
                <w:rFonts w:ascii="Times New Roman" w:hAnsi="Times New Roman" w:hint="eastAsia"/>
                <w:iCs/>
                <w:sz w:val="20"/>
                <w:szCs w:val="20"/>
                <w:vertAlign w:val="subscript"/>
              </w:rPr>
              <w:t>c</w:t>
            </w:r>
            <w:r w:rsidRPr="001A0729">
              <w:rPr>
                <w:rFonts w:ascii="Times New Roman" w:hAnsi="Times New Roman" w:hint="eastAsia"/>
                <w:iCs/>
                <w:sz w:val="20"/>
                <w:szCs w:val="20"/>
              </w:rPr>
              <w:t>(</w:t>
            </w:r>
            <w:r w:rsidRPr="001A0729">
              <w:rPr>
                <w:rFonts w:ascii="Times New Roman" w:hAnsi="Times New Roman" w:hint="eastAsia"/>
                <w:i/>
                <w:iCs/>
                <w:sz w:val="20"/>
                <w:szCs w:val="20"/>
              </w:rPr>
              <w:t>i,l</w:t>
            </w:r>
            <w:r w:rsidRPr="001A0729">
              <w:rPr>
                <w:rFonts w:ascii="Times New Roman" w:eastAsia="SimSun" w:hAnsi="Times New Roman" w:hint="eastAsia"/>
                <w:i/>
                <w:iCs/>
                <w:sz w:val="20"/>
                <w:szCs w:val="20"/>
                <w:vertAlign w:val="subscript"/>
                <w:lang w:eastAsia="zh-CN"/>
              </w:rPr>
              <w:t>SRS</w:t>
            </w:r>
            <w:r w:rsidRPr="001A0729">
              <w:rPr>
                <w:rFonts w:ascii="Times New Roman" w:hAnsi="Times New Roman" w:hint="eastAsia"/>
                <w:iCs/>
                <w:sz w:val="20"/>
                <w:szCs w:val="20"/>
              </w:rPr>
              <w:t xml:space="preserve">) </w:t>
            </w:r>
            <w:r w:rsidRPr="001A0729">
              <w:rPr>
                <w:rFonts w:ascii="Times New Roman" w:eastAsia="SimSun" w:hAnsi="Times New Roman" w:hint="eastAsia"/>
                <w:iCs/>
                <w:sz w:val="20"/>
                <w:szCs w:val="20"/>
                <w:lang w:eastAsia="zh-CN"/>
              </w:rPr>
              <w:t xml:space="preserve"> can be equal to</w:t>
            </w:r>
            <w:r w:rsidRPr="001A0729">
              <w:rPr>
                <w:rFonts w:ascii="Times New Roman" w:hAnsi="Times New Roman" w:hint="eastAsia"/>
                <w:iCs/>
                <w:sz w:val="20"/>
                <w:szCs w:val="20"/>
              </w:rPr>
              <w:t xml:space="preserve"> </w:t>
            </w:r>
            <w:r w:rsidRPr="001A0729">
              <w:rPr>
                <w:rFonts w:ascii="Times New Roman" w:hAnsi="Times New Roman" w:hint="eastAsia"/>
                <w:i/>
                <w:iCs/>
                <w:sz w:val="20"/>
                <w:szCs w:val="20"/>
              </w:rPr>
              <w:t>f</w:t>
            </w:r>
            <w:r w:rsidRPr="001A0729">
              <w:rPr>
                <w:rFonts w:ascii="Times New Roman" w:hAnsi="Times New Roman" w:hint="eastAsia"/>
                <w:iCs/>
                <w:sz w:val="20"/>
                <w:szCs w:val="20"/>
                <w:vertAlign w:val="subscript"/>
              </w:rPr>
              <w:t>c</w:t>
            </w:r>
            <w:r w:rsidRPr="001A0729">
              <w:rPr>
                <w:rFonts w:ascii="Times New Roman" w:hAnsi="Times New Roman" w:hint="eastAsia"/>
                <w:iCs/>
                <w:sz w:val="20"/>
                <w:szCs w:val="20"/>
              </w:rPr>
              <w:t>(</w:t>
            </w:r>
            <w:r w:rsidRPr="001A0729">
              <w:rPr>
                <w:rFonts w:ascii="Times New Roman" w:hAnsi="Times New Roman" w:hint="eastAsia"/>
                <w:i/>
                <w:iCs/>
                <w:sz w:val="20"/>
                <w:szCs w:val="20"/>
              </w:rPr>
              <w:t>i,l</w:t>
            </w:r>
            <w:r w:rsidRPr="001A0729">
              <w:rPr>
                <w:rFonts w:ascii="Times New Roman" w:eastAsia="SimSun" w:hAnsi="Times New Roman" w:hint="eastAsia"/>
                <w:i/>
                <w:iCs/>
                <w:sz w:val="20"/>
                <w:szCs w:val="20"/>
                <w:vertAlign w:val="subscript"/>
                <w:lang w:eastAsia="zh-CN"/>
              </w:rPr>
              <w:t>PUSCH</w:t>
            </w:r>
            <w:r w:rsidRPr="001A0729">
              <w:rPr>
                <w:rFonts w:ascii="Times New Roman" w:hAnsi="Times New Roman" w:hint="eastAsia"/>
                <w:iCs/>
                <w:sz w:val="20"/>
                <w:szCs w:val="20"/>
              </w:rPr>
              <w:t>)</w:t>
            </w:r>
            <w:r w:rsidRPr="001A0729">
              <w:rPr>
                <w:rFonts w:ascii="Times New Roman" w:eastAsia="SimSun" w:hAnsi="Times New Roman" w:hint="eastAsia"/>
                <w:iCs/>
                <w:sz w:val="20"/>
                <w:szCs w:val="20"/>
                <w:lang w:eastAsia="zh-CN"/>
              </w:rPr>
              <w:t xml:space="preserve">. </w:t>
            </w:r>
          </w:p>
          <w:p w:rsidR="00213A27" w:rsidRPr="001A0729"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p>
        </w:tc>
      </w:tr>
      <w:tr w:rsidR="001A0729" w:rsidTr="009E663F">
        <w:trPr>
          <w:jc w:val="center"/>
        </w:trPr>
        <w:tc>
          <w:tcPr>
            <w:tcW w:w="2122" w:type="dxa"/>
            <w:shd w:val="clear" w:color="auto" w:fill="auto"/>
          </w:tcPr>
          <w:p w:rsidR="001A0729" w:rsidRPr="007A0B11" w:rsidRDefault="001A0729" w:rsidP="00C73A2E">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7A0B11">
              <w:rPr>
                <w:rFonts w:ascii="Times New Roman" w:eastAsia="SimSun" w:hAnsi="Times New Roman" w:hint="eastAsia"/>
                <w:sz w:val="20"/>
                <w:lang w:eastAsia="zh-CN"/>
              </w:rPr>
              <w:lastRenderedPageBreak/>
              <w:t>OPPO</w:t>
            </w:r>
          </w:p>
        </w:tc>
        <w:tc>
          <w:tcPr>
            <w:tcW w:w="6895" w:type="dxa"/>
            <w:shd w:val="clear" w:color="auto" w:fill="auto"/>
          </w:tcPr>
          <w:p w:rsidR="001A0729" w:rsidRPr="00A90A1F" w:rsidRDefault="001A0729" w:rsidP="00C73A2E">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sidRPr="00FE444D">
              <w:rPr>
                <w:rFonts w:ascii="Times New Roman" w:hAnsi="Times New Roman" w:hint="eastAsia"/>
                <w:b/>
                <w:sz w:val="20"/>
                <w:u w:val="single"/>
              </w:rPr>
              <w:t>Proposal:</w:t>
            </w:r>
            <w:r w:rsidRPr="007A0B11">
              <w:rPr>
                <w:rFonts w:ascii="Times New Roman" w:eastAsia="SimSun" w:hAnsi="Times New Roman" w:hint="eastAsia"/>
                <w:sz w:val="20"/>
                <w:lang w:eastAsia="zh-CN"/>
              </w:rPr>
              <w:t xml:space="preserve"> For a SRS resource set for beam </w:t>
            </w:r>
            <w:r w:rsidRPr="007A0B11">
              <w:rPr>
                <w:rFonts w:ascii="Times New Roman" w:eastAsia="SimSun" w:hAnsi="Times New Roman"/>
                <w:sz w:val="20"/>
                <w:lang w:eastAsia="zh-CN"/>
              </w:rPr>
              <w:t>management</w:t>
            </w:r>
            <w:r w:rsidRPr="007A0B11">
              <w:rPr>
                <w:rFonts w:ascii="Times New Roman" w:eastAsia="SimSun" w:hAnsi="Times New Roman" w:hint="eastAsia"/>
                <w:sz w:val="20"/>
                <w:lang w:eastAsia="zh-CN"/>
              </w:rPr>
              <w:t xml:space="preserve">, </w:t>
            </w:r>
            <w:r>
              <w:rPr>
                <w:rFonts w:ascii="Times New Roman" w:hAnsi="Times New Roman" w:hint="eastAsia"/>
                <w:i/>
                <w:iCs/>
                <w:sz w:val="20"/>
                <w:szCs w:val="20"/>
              </w:rPr>
              <w:t>h</w:t>
            </w:r>
            <w:r w:rsidRPr="00854D4D">
              <w:rPr>
                <w:rFonts w:ascii="Times New Roman" w:hAnsi="Times New Roman" w:hint="eastAsia"/>
                <w:iCs/>
                <w:sz w:val="20"/>
                <w:szCs w:val="20"/>
                <w:vertAlign w:val="subscript"/>
              </w:rPr>
              <w:t>c</w:t>
            </w:r>
            <w:r>
              <w:rPr>
                <w:rFonts w:ascii="Times New Roman" w:hAnsi="Times New Roman" w:hint="eastAsia"/>
                <w:iCs/>
                <w:sz w:val="20"/>
                <w:szCs w:val="20"/>
              </w:rPr>
              <w:t>(</w:t>
            </w:r>
            <w:r>
              <w:rPr>
                <w:rFonts w:ascii="Times New Roman" w:hAnsi="Times New Roman" w:hint="eastAsia"/>
                <w:i/>
                <w:iCs/>
                <w:sz w:val="20"/>
                <w:szCs w:val="20"/>
              </w:rPr>
              <w:t>i,l</w:t>
            </w:r>
            <w:r>
              <w:rPr>
                <w:rFonts w:ascii="Times New Roman" w:hAnsi="Times New Roman" w:hint="eastAsia"/>
                <w:iCs/>
                <w:sz w:val="20"/>
                <w:szCs w:val="20"/>
              </w:rPr>
              <w:t xml:space="preserve">) = </w:t>
            </w:r>
            <w:r>
              <w:rPr>
                <w:rFonts w:ascii="Times New Roman" w:hAnsi="Times New Roman" w:hint="eastAsia"/>
                <w:i/>
                <w:iCs/>
                <w:sz w:val="20"/>
                <w:szCs w:val="20"/>
              </w:rPr>
              <w:t>f</w:t>
            </w:r>
            <w:r w:rsidRPr="00854D4D">
              <w:rPr>
                <w:rFonts w:ascii="Times New Roman" w:hAnsi="Times New Roman" w:hint="eastAsia"/>
                <w:iCs/>
                <w:sz w:val="20"/>
                <w:szCs w:val="20"/>
                <w:vertAlign w:val="subscript"/>
              </w:rPr>
              <w:t>c</w:t>
            </w:r>
            <w:r>
              <w:rPr>
                <w:rFonts w:ascii="Times New Roman" w:hAnsi="Times New Roman" w:hint="eastAsia"/>
                <w:iCs/>
                <w:sz w:val="20"/>
                <w:szCs w:val="20"/>
              </w:rPr>
              <w:t>(</w:t>
            </w:r>
            <w:r>
              <w:rPr>
                <w:rFonts w:ascii="Times New Roman" w:hAnsi="Times New Roman" w:hint="eastAsia"/>
                <w:i/>
                <w:iCs/>
                <w:sz w:val="20"/>
                <w:szCs w:val="20"/>
              </w:rPr>
              <w:t>i</w:t>
            </w:r>
            <w:r w:rsidRPr="007A0B11">
              <w:rPr>
                <w:rFonts w:ascii="Times New Roman" w:eastAsia="SimSun" w:hAnsi="Times New Roman" w:hint="eastAsia"/>
                <w:i/>
                <w:iCs/>
                <w:sz w:val="20"/>
                <w:szCs w:val="20"/>
                <w:vertAlign w:val="subscript"/>
                <w:lang w:eastAsia="zh-CN"/>
              </w:rPr>
              <w:t>1</w:t>
            </w:r>
            <w:r>
              <w:rPr>
                <w:rFonts w:ascii="Times New Roman" w:hAnsi="Times New Roman" w:hint="eastAsia"/>
                <w:i/>
                <w:iCs/>
                <w:sz w:val="20"/>
                <w:szCs w:val="20"/>
              </w:rPr>
              <w:t>,l</w:t>
            </w:r>
            <w:r>
              <w:rPr>
                <w:rFonts w:ascii="Times New Roman" w:hAnsi="Times New Roman" w:hint="eastAsia"/>
                <w:iCs/>
                <w:sz w:val="20"/>
                <w:szCs w:val="20"/>
              </w:rPr>
              <w:t>)</w:t>
            </w:r>
            <w:r w:rsidRPr="007A0B11">
              <w:rPr>
                <w:rFonts w:ascii="Times New Roman" w:eastAsia="SimSun" w:hAnsi="Times New Roman" w:hint="eastAsia"/>
                <w:iCs/>
                <w:sz w:val="20"/>
                <w:szCs w:val="20"/>
                <w:lang w:eastAsia="zh-CN"/>
              </w:rPr>
              <w:t xml:space="preserve"> where </w:t>
            </w:r>
            <w:r>
              <w:rPr>
                <w:rFonts w:ascii="Times New Roman" w:hAnsi="Times New Roman" w:hint="eastAsia"/>
                <w:i/>
                <w:iCs/>
                <w:sz w:val="20"/>
                <w:szCs w:val="20"/>
              </w:rPr>
              <w:t>i</w:t>
            </w:r>
            <w:r w:rsidRPr="00EA25FC">
              <w:rPr>
                <w:rFonts w:ascii="Times New Roman" w:eastAsia="SimSun" w:hAnsi="Times New Roman" w:hint="eastAsia"/>
                <w:i/>
                <w:iCs/>
                <w:sz w:val="20"/>
                <w:szCs w:val="20"/>
                <w:vertAlign w:val="subscript"/>
                <w:lang w:eastAsia="zh-CN"/>
              </w:rPr>
              <w:t>1</w:t>
            </w:r>
            <w:r w:rsidRPr="007A0B11">
              <w:rPr>
                <w:rFonts w:ascii="Times New Roman" w:eastAsia="SimSun" w:hAnsi="Times New Roman"/>
                <w:iCs/>
                <w:sz w:val="20"/>
                <w:szCs w:val="20"/>
                <w:lang w:eastAsia="zh-CN"/>
              </w:rPr>
              <w:t xml:space="preserve"> is the slot </w:t>
            </w:r>
            <w:r w:rsidRPr="007A0B11">
              <w:rPr>
                <w:rFonts w:ascii="Times New Roman" w:eastAsia="SimSun" w:hAnsi="Times New Roman" w:hint="eastAsia"/>
                <w:iCs/>
                <w:sz w:val="20"/>
                <w:szCs w:val="20"/>
                <w:lang w:eastAsia="zh-CN"/>
              </w:rPr>
              <w:t>number</w:t>
            </w:r>
            <w:r w:rsidRPr="007A0B11">
              <w:rPr>
                <w:rFonts w:ascii="Times New Roman" w:eastAsia="SimSun" w:hAnsi="Times New Roman"/>
                <w:iCs/>
                <w:sz w:val="20"/>
                <w:szCs w:val="20"/>
                <w:lang w:eastAsia="zh-CN"/>
              </w:rPr>
              <w:t xml:space="preserve"> of the </w:t>
            </w:r>
            <w:r w:rsidRPr="007A0B11">
              <w:rPr>
                <w:rFonts w:ascii="Times New Roman" w:eastAsia="SimSun" w:hAnsi="Times New Roman" w:hint="eastAsia"/>
                <w:iCs/>
                <w:sz w:val="20"/>
                <w:szCs w:val="20"/>
                <w:lang w:eastAsia="zh-CN"/>
              </w:rPr>
              <w:t>first slot occupied by the SRS resource set</w:t>
            </w:r>
            <w:r>
              <w:rPr>
                <w:rFonts w:ascii="Times New Roman" w:eastAsia="SimSun" w:hAnsi="Times New Roman" w:hint="eastAsia"/>
                <w:iCs/>
                <w:sz w:val="20"/>
                <w:szCs w:val="20"/>
                <w:lang w:eastAsia="zh-CN"/>
              </w:rPr>
              <w:t xml:space="preserve"> </w:t>
            </w:r>
            <w:r>
              <w:rPr>
                <w:rFonts w:ascii="Times New Roman" w:eastAsia="SimSun" w:hAnsi="Times New Roman" w:hint="eastAsia"/>
                <w:sz w:val="20"/>
                <w:lang w:eastAsia="zh-CN"/>
              </w:rPr>
              <w:t>(applied to all the resources within a  set)</w:t>
            </w:r>
            <w:r w:rsidRPr="007A0B11">
              <w:rPr>
                <w:rFonts w:ascii="Times New Roman" w:eastAsia="SimSun" w:hAnsi="Times New Roman" w:hint="eastAsia"/>
                <w:iCs/>
                <w:sz w:val="20"/>
                <w:szCs w:val="20"/>
                <w:lang w:eastAsia="zh-CN"/>
              </w:rPr>
              <w:t xml:space="preserve">. </w:t>
            </w:r>
            <w:r w:rsidR="0073424D">
              <w:rPr>
                <w:rFonts w:ascii="Times New Roman" w:hAnsi="Times New Roman" w:hint="eastAsia"/>
                <w:i/>
                <w:iCs/>
                <w:sz w:val="20"/>
                <w:szCs w:val="20"/>
              </w:rPr>
              <w:t>h</w:t>
            </w:r>
            <w:r w:rsidR="0073424D" w:rsidRPr="00854D4D">
              <w:rPr>
                <w:rFonts w:ascii="Times New Roman" w:hAnsi="Times New Roman" w:hint="eastAsia"/>
                <w:iCs/>
                <w:sz w:val="20"/>
                <w:szCs w:val="20"/>
                <w:vertAlign w:val="subscript"/>
              </w:rPr>
              <w:t>c</w:t>
            </w:r>
            <w:r w:rsidR="0073424D">
              <w:rPr>
                <w:rFonts w:ascii="Times New Roman" w:hAnsi="Times New Roman" w:hint="eastAsia"/>
                <w:iCs/>
                <w:sz w:val="20"/>
                <w:szCs w:val="20"/>
              </w:rPr>
              <w:t>(</w:t>
            </w:r>
            <w:r w:rsidR="0073424D">
              <w:rPr>
                <w:rFonts w:ascii="Times New Roman" w:hAnsi="Times New Roman" w:hint="eastAsia"/>
                <w:i/>
                <w:iCs/>
                <w:sz w:val="20"/>
                <w:szCs w:val="20"/>
              </w:rPr>
              <w:t>i,l</w:t>
            </w:r>
            <w:r w:rsidR="0073424D">
              <w:rPr>
                <w:rFonts w:ascii="Times New Roman" w:hAnsi="Times New Roman" w:hint="eastAsia"/>
                <w:iCs/>
                <w:sz w:val="20"/>
                <w:szCs w:val="20"/>
              </w:rPr>
              <w:t>)</w:t>
            </w:r>
            <w:r w:rsidR="0073424D" w:rsidRPr="00A90A1F">
              <w:rPr>
                <w:rFonts w:ascii="Times New Roman" w:eastAsia="SimSun" w:hAnsi="Times New Roman" w:hint="eastAsia"/>
                <w:iCs/>
                <w:sz w:val="20"/>
                <w:szCs w:val="20"/>
                <w:lang w:eastAsia="zh-CN"/>
              </w:rPr>
              <w:t>=0 if no corresponding PUSCH is scheduled.</w:t>
            </w:r>
          </w:p>
          <w:p w:rsidR="001A0729" w:rsidRPr="007A0B11" w:rsidRDefault="001A0729" w:rsidP="00C73A2E">
            <w:pPr>
              <w:overflowPunct w:val="0"/>
              <w:autoSpaceDE w:val="0"/>
              <w:autoSpaceDN w:val="0"/>
              <w:adjustRightInd w:val="0"/>
              <w:spacing w:after="0" w:line="240" w:lineRule="exact"/>
              <w:jc w:val="both"/>
              <w:textAlignment w:val="baseline"/>
              <w:rPr>
                <w:rFonts w:ascii="Times New Roman" w:eastAsia="SimSun" w:hAnsi="Times New Roman"/>
                <w:sz w:val="20"/>
                <w:u w:val="single"/>
                <w:lang w:eastAsia="zh-CN"/>
              </w:rPr>
            </w:pPr>
            <w:r w:rsidRPr="00FE444D">
              <w:rPr>
                <w:rFonts w:ascii="Times New Roman" w:hAnsi="Times New Roman" w:hint="eastAsia"/>
                <w:b/>
                <w:sz w:val="20"/>
                <w:u w:val="single"/>
              </w:rPr>
              <w:t>Background:</w:t>
            </w:r>
            <w:r w:rsidRPr="00FE444D">
              <w:rPr>
                <w:rFonts w:ascii="Times New Roman" w:hAnsi="Times New Roman" w:hint="eastAsia"/>
                <w:sz w:val="20"/>
                <w:u w:val="single"/>
              </w:rPr>
              <w:t xml:space="preserve"> </w:t>
            </w:r>
          </w:p>
          <w:p w:rsidR="008B7CAB" w:rsidRDefault="001A0729" w:rsidP="00356C2B">
            <w:pPr>
              <w:spacing w:after="0" w:line="240" w:lineRule="auto"/>
              <w:jc w:val="both"/>
              <w:rPr>
                <w:rFonts w:ascii="Times New Roman" w:eastAsia="SimSun" w:hAnsi="Times New Roman"/>
                <w:sz w:val="20"/>
                <w:lang w:eastAsia="zh-CN"/>
              </w:rPr>
            </w:pPr>
            <w:r>
              <w:rPr>
                <w:rFonts w:ascii="Times New Roman" w:eastAsia="SimSun" w:hAnsi="Times New Roman" w:hint="eastAsia"/>
                <w:sz w:val="20"/>
                <w:lang w:eastAsia="zh-CN"/>
              </w:rPr>
              <w:t xml:space="preserve">In beam </w:t>
            </w:r>
            <w:r>
              <w:rPr>
                <w:rFonts w:ascii="Times New Roman" w:eastAsia="SimSun" w:hAnsi="Times New Roman"/>
                <w:sz w:val="20"/>
                <w:lang w:eastAsia="zh-CN"/>
              </w:rPr>
              <w:t>management</w:t>
            </w:r>
            <w:r>
              <w:rPr>
                <w:rFonts w:ascii="Times New Roman" w:eastAsia="SimSun" w:hAnsi="Times New Roman" w:hint="eastAsia"/>
                <w:sz w:val="20"/>
                <w:lang w:eastAsia="zh-CN"/>
              </w:rPr>
              <w:t xml:space="preserve"> section, it was agreed </w:t>
            </w:r>
            <w:r>
              <w:rPr>
                <w:rFonts w:ascii="Times New Roman" w:eastAsia="SimSun" w:hAnsi="Times New Roman"/>
                <w:sz w:val="20"/>
                <w:lang w:eastAsia="zh-CN"/>
              </w:rPr>
              <w:t>that</w:t>
            </w:r>
            <w:r>
              <w:rPr>
                <w:rFonts w:ascii="Times New Roman" w:eastAsia="SimSun" w:hAnsi="Times New Roman" w:hint="eastAsia"/>
                <w:sz w:val="20"/>
                <w:lang w:eastAsia="zh-CN"/>
              </w:rPr>
              <w:t xml:space="preserve"> </w:t>
            </w:r>
            <w:r w:rsidRPr="00EA25FC">
              <w:rPr>
                <w:rFonts w:ascii="Times New Roman" w:eastAsia="SimSun" w:hAnsi="Times New Roman"/>
                <w:sz w:val="20"/>
                <w:lang w:eastAsia="zh-CN"/>
              </w:rPr>
              <w:t>NR supports the gNB to configure the UE to apply same Tx power on SRS resources within a SRS resource set for UL beam management.</w:t>
            </w:r>
            <w:r>
              <w:rPr>
                <w:rFonts w:ascii="Times New Roman" w:eastAsia="SimSun" w:hAnsi="Times New Roman" w:hint="eastAsia"/>
                <w:sz w:val="20"/>
                <w:lang w:eastAsia="zh-CN"/>
              </w:rPr>
              <w:t xml:space="preserve"> In this case, if the SRS resources within a SRS </w:t>
            </w:r>
            <w:r>
              <w:rPr>
                <w:rFonts w:ascii="Times New Roman" w:eastAsia="SimSun" w:hAnsi="Times New Roman"/>
                <w:sz w:val="20"/>
                <w:lang w:eastAsia="zh-CN"/>
              </w:rPr>
              <w:t>resource</w:t>
            </w:r>
            <w:r>
              <w:rPr>
                <w:rFonts w:ascii="Times New Roman" w:eastAsia="SimSun" w:hAnsi="Times New Roman" w:hint="eastAsia"/>
                <w:sz w:val="20"/>
                <w:lang w:eastAsia="zh-CN"/>
              </w:rPr>
              <w:t xml:space="preserve"> set for beam management occupy multiple slots, a common slot index </w:t>
            </w:r>
            <w:r>
              <w:rPr>
                <w:rFonts w:ascii="Times New Roman" w:eastAsia="SimSun" w:hAnsi="Times New Roman"/>
                <w:sz w:val="20"/>
                <w:lang w:eastAsia="zh-CN"/>
              </w:rPr>
              <w:t xml:space="preserve">i should be applied to </w:t>
            </w:r>
            <w:r>
              <w:rPr>
                <w:rFonts w:ascii="Times New Roman" w:hAnsi="Times New Roman" w:hint="eastAsia"/>
                <w:i/>
                <w:sz w:val="20"/>
              </w:rPr>
              <w:t>h</w:t>
            </w:r>
            <w:r w:rsidRPr="0029307C">
              <w:rPr>
                <w:rFonts w:ascii="Times New Roman" w:hAnsi="Times New Roman"/>
                <w:sz w:val="20"/>
                <w:vertAlign w:val="subscript"/>
              </w:rPr>
              <w:t>c</w:t>
            </w:r>
            <w:r w:rsidRPr="0029307C">
              <w:rPr>
                <w:rFonts w:ascii="Times New Roman" w:hAnsi="Times New Roman"/>
                <w:sz w:val="20"/>
              </w:rPr>
              <w:t>(</w:t>
            </w:r>
            <w:r>
              <w:rPr>
                <w:rFonts w:ascii="Times New Roman" w:hAnsi="Times New Roman" w:hint="eastAsia"/>
                <w:i/>
                <w:sz w:val="20"/>
              </w:rPr>
              <w:t>i,l</w:t>
            </w:r>
            <w:r w:rsidRPr="0029307C">
              <w:rPr>
                <w:rFonts w:ascii="Times New Roman" w:hAnsi="Times New Roman"/>
                <w:sz w:val="20"/>
              </w:rPr>
              <w:t>)</w:t>
            </w:r>
            <w:r w:rsidRPr="007A0B11">
              <w:rPr>
                <w:rFonts w:ascii="Times New Roman" w:eastAsia="SimSun" w:hAnsi="Times New Roman" w:hint="eastAsia"/>
                <w:sz w:val="20"/>
                <w:lang w:eastAsia="zh-CN"/>
              </w:rPr>
              <w:t xml:space="preserve"> for </w:t>
            </w:r>
            <w:r>
              <w:rPr>
                <w:rFonts w:ascii="Times New Roman" w:eastAsia="SimSun" w:hAnsi="Times New Roman"/>
                <w:sz w:val="20"/>
                <w:lang w:eastAsia="zh-CN"/>
              </w:rPr>
              <w:t xml:space="preserve">the SRS resource set to ensure the same Tx power. </w:t>
            </w:r>
            <w:r>
              <w:rPr>
                <w:rFonts w:ascii="Times New Roman" w:eastAsia="SimSun" w:hAnsi="Times New Roman" w:hint="eastAsia"/>
                <w:sz w:val="20"/>
                <w:lang w:eastAsia="zh-CN"/>
              </w:rPr>
              <w:t xml:space="preserve">Also, similar to open-loop parameters, the close-loop parameters for SRS for CSI acquisition can be </w:t>
            </w:r>
          </w:p>
          <w:p w:rsidR="001A0729" w:rsidRPr="00A90A1F" w:rsidRDefault="001A0729" w:rsidP="00356C2B">
            <w:pPr>
              <w:spacing w:after="0" w:line="240" w:lineRule="auto"/>
              <w:jc w:val="both"/>
              <w:rPr>
                <w:rFonts w:eastAsia="SimSun"/>
                <w:lang w:eastAsia="zh-CN"/>
              </w:rPr>
            </w:pPr>
            <w:r>
              <w:rPr>
                <w:rFonts w:ascii="Times New Roman" w:eastAsia="SimSun" w:hAnsi="Times New Roman" w:hint="eastAsia"/>
                <w:sz w:val="20"/>
                <w:lang w:eastAsia="zh-CN"/>
              </w:rPr>
              <w:t>reused for beam management</w:t>
            </w:r>
            <w:r w:rsidRPr="00BA253A">
              <w:rPr>
                <w:rFonts w:ascii="Times New Roman" w:eastAsia="SimSun" w:hAnsi="Times New Roman" w:hint="eastAsia"/>
                <w:sz w:val="20"/>
                <w:lang w:eastAsia="zh-CN"/>
              </w:rPr>
              <w:t>.</w:t>
            </w:r>
            <w:r>
              <w:rPr>
                <w:rFonts w:ascii="Times New Roman" w:eastAsia="SimSun" w:hAnsi="Times New Roman" w:hint="eastAsia"/>
                <w:sz w:val="20"/>
                <w:lang w:eastAsia="zh-CN"/>
              </w:rPr>
              <w:t xml:space="preserve"> </w:t>
            </w:r>
            <w:r>
              <w:rPr>
                <w:rFonts w:ascii="Times New Roman" w:hAnsi="Times New Roman" w:hint="eastAsia"/>
                <w:i/>
                <w:iCs/>
                <w:sz w:val="20"/>
                <w:szCs w:val="20"/>
              </w:rPr>
              <w:t>h</w:t>
            </w:r>
            <w:r w:rsidRPr="00854D4D">
              <w:rPr>
                <w:rFonts w:ascii="Times New Roman" w:hAnsi="Times New Roman" w:hint="eastAsia"/>
                <w:iCs/>
                <w:sz w:val="20"/>
                <w:szCs w:val="20"/>
                <w:vertAlign w:val="subscript"/>
              </w:rPr>
              <w:t>c</w:t>
            </w:r>
            <w:r>
              <w:rPr>
                <w:rFonts w:ascii="Times New Roman" w:hAnsi="Times New Roman" w:hint="eastAsia"/>
                <w:iCs/>
                <w:sz w:val="20"/>
                <w:szCs w:val="20"/>
              </w:rPr>
              <w:t>(</w:t>
            </w:r>
            <w:r>
              <w:rPr>
                <w:rFonts w:ascii="Times New Roman" w:hAnsi="Times New Roman" w:hint="eastAsia"/>
                <w:i/>
                <w:iCs/>
                <w:sz w:val="20"/>
                <w:szCs w:val="20"/>
              </w:rPr>
              <w:t>i,l</w:t>
            </w:r>
            <w:r>
              <w:rPr>
                <w:rFonts w:ascii="Times New Roman" w:hAnsi="Times New Roman" w:hint="eastAsia"/>
                <w:iCs/>
                <w:sz w:val="20"/>
                <w:szCs w:val="20"/>
              </w:rPr>
              <w:t>)</w:t>
            </w:r>
            <w:r w:rsidRPr="007A0B11">
              <w:rPr>
                <w:rFonts w:ascii="Times New Roman" w:eastAsia="SimSun" w:hAnsi="Times New Roman" w:hint="eastAsia"/>
                <w:iCs/>
                <w:sz w:val="20"/>
                <w:szCs w:val="20"/>
                <w:lang w:eastAsia="zh-CN"/>
              </w:rPr>
              <w:t xml:space="preserve"> for beam </w:t>
            </w:r>
            <w:r w:rsidRPr="007A0B11">
              <w:rPr>
                <w:rFonts w:ascii="Times New Roman" w:eastAsia="SimSun" w:hAnsi="Times New Roman"/>
                <w:iCs/>
                <w:sz w:val="20"/>
                <w:szCs w:val="20"/>
                <w:lang w:eastAsia="zh-CN"/>
              </w:rPr>
              <w:t>management</w:t>
            </w:r>
            <w:r w:rsidRPr="007A0B11">
              <w:rPr>
                <w:rFonts w:ascii="Times New Roman" w:eastAsia="SimSun" w:hAnsi="Times New Roman" w:hint="eastAsia"/>
                <w:iCs/>
                <w:sz w:val="20"/>
                <w:szCs w:val="20"/>
                <w:lang w:eastAsia="zh-CN"/>
              </w:rPr>
              <w:t xml:space="preserve"> can reuse </w:t>
            </w:r>
            <w:r w:rsidRPr="00854D4D">
              <w:rPr>
                <w:rFonts w:ascii="Times New Roman" w:hAnsi="Times New Roman" w:hint="eastAsia"/>
                <w:i/>
                <w:sz w:val="20"/>
              </w:rPr>
              <w:t>f</w:t>
            </w:r>
            <w:r w:rsidRPr="00854D4D">
              <w:rPr>
                <w:rFonts w:ascii="Times New Roman" w:hAnsi="Times New Roman" w:hint="eastAsia"/>
                <w:sz w:val="20"/>
                <w:vertAlign w:val="subscript"/>
              </w:rPr>
              <w:t>c</w:t>
            </w:r>
            <w:r>
              <w:rPr>
                <w:rFonts w:ascii="Times New Roman" w:hAnsi="Times New Roman" w:hint="eastAsia"/>
                <w:sz w:val="20"/>
              </w:rPr>
              <w:t>(</w:t>
            </w:r>
            <w:r w:rsidRPr="00854D4D">
              <w:rPr>
                <w:rFonts w:ascii="Times New Roman" w:hAnsi="Times New Roman" w:hint="eastAsia"/>
                <w:i/>
                <w:sz w:val="20"/>
              </w:rPr>
              <w:t>i</w:t>
            </w:r>
            <w:r>
              <w:rPr>
                <w:rFonts w:ascii="Times New Roman" w:hAnsi="Times New Roman" w:hint="eastAsia"/>
                <w:sz w:val="20"/>
              </w:rPr>
              <w:t>,</w:t>
            </w:r>
            <w:r w:rsidRPr="00854D4D">
              <w:rPr>
                <w:rFonts w:ascii="Times New Roman" w:hAnsi="Times New Roman" w:hint="eastAsia"/>
                <w:i/>
                <w:sz w:val="20"/>
              </w:rPr>
              <w:t>l</w:t>
            </w:r>
            <w:r>
              <w:rPr>
                <w:rFonts w:ascii="Times New Roman" w:hAnsi="Times New Roman" w:hint="eastAsia"/>
                <w:sz w:val="20"/>
              </w:rPr>
              <w:t>)</w:t>
            </w:r>
            <w:r w:rsidRPr="007A0B11">
              <w:rPr>
                <w:rFonts w:ascii="Times New Roman" w:eastAsia="SimSun" w:hAnsi="Times New Roman" w:hint="eastAsia"/>
                <w:sz w:val="20"/>
                <w:lang w:eastAsia="zh-CN"/>
              </w:rPr>
              <w:t xml:space="preserve"> except single slot number within a SRS resource set. </w:t>
            </w:r>
            <w:r w:rsidR="00356C2B">
              <w:rPr>
                <w:rFonts w:ascii="Times New Roman" w:eastAsia="SimSun" w:hAnsi="Times New Roman" w:hint="eastAsia"/>
                <w:sz w:val="20"/>
                <w:lang w:eastAsia="zh-CN"/>
              </w:rPr>
              <w:t xml:space="preserve">If there is no corresponding PUSCH for </w:t>
            </w:r>
            <w:r w:rsidR="00356C2B" w:rsidRPr="00854D4D">
              <w:rPr>
                <w:rFonts w:ascii="Times New Roman" w:hAnsi="Times New Roman" w:hint="eastAsia"/>
                <w:i/>
                <w:sz w:val="20"/>
              </w:rPr>
              <w:t>f</w:t>
            </w:r>
            <w:r w:rsidR="00356C2B" w:rsidRPr="00854D4D">
              <w:rPr>
                <w:rFonts w:ascii="Times New Roman" w:hAnsi="Times New Roman" w:hint="eastAsia"/>
                <w:sz w:val="20"/>
                <w:vertAlign w:val="subscript"/>
              </w:rPr>
              <w:t>c</w:t>
            </w:r>
            <w:r w:rsidR="00356C2B">
              <w:rPr>
                <w:rFonts w:ascii="Times New Roman" w:hAnsi="Times New Roman" w:hint="eastAsia"/>
                <w:sz w:val="20"/>
              </w:rPr>
              <w:t>(</w:t>
            </w:r>
            <w:r w:rsidR="00356C2B" w:rsidRPr="00854D4D">
              <w:rPr>
                <w:rFonts w:ascii="Times New Roman" w:hAnsi="Times New Roman" w:hint="eastAsia"/>
                <w:i/>
                <w:sz w:val="20"/>
              </w:rPr>
              <w:t>i</w:t>
            </w:r>
            <w:r w:rsidR="00356C2B">
              <w:rPr>
                <w:rFonts w:ascii="Times New Roman" w:hAnsi="Times New Roman" w:hint="eastAsia"/>
                <w:sz w:val="20"/>
              </w:rPr>
              <w:t>,</w:t>
            </w:r>
            <w:r w:rsidR="00356C2B" w:rsidRPr="00854D4D">
              <w:rPr>
                <w:rFonts w:ascii="Times New Roman" w:hAnsi="Times New Roman" w:hint="eastAsia"/>
                <w:i/>
                <w:sz w:val="20"/>
              </w:rPr>
              <w:t>l</w:t>
            </w:r>
            <w:r w:rsidR="00356C2B">
              <w:rPr>
                <w:rFonts w:ascii="Times New Roman" w:hAnsi="Times New Roman" w:hint="eastAsia"/>
                <w:sz w:val="20"/>
              </w:rPr>
              <w:t>)</w:t>
            </w:r>
            <w:r w:rsidR="00356C2B" w:rsidRPr="00A90A1F">
              <w:rPr>
                <w:rFonts w:ascii="Times New Roman" w:eastAsia="SimSun" w:hAnsi="Times New Roman" w:hint="eastAsia"/>
                <w:sz w:val="20"/>
                <w:lang w:eastAsia="zh-CN"/>
              </w:rPr>
              <w:t xml:space="preserve">, </w:t>
            </w:r>
            <w:r w:rsidR="00356C2B">
              <w:rPr>
                <w:rFonts w:ascii="Times New Roman" w:hAnsi="Times New Roman" w:hint="eastAsia"/>
                <w:i/>
                <w:iCs/>
                <w:sz w:val="20"/>
                <w:szCs w:val="20"/>
              </w:rPr>
              <w:t>h</w:t>
            </w:r>
            <w:r w:rsidR="00356C2B" w:rsidRPr="00854D4D">
              <w:rPr>
                <w:rFonts w:ascii="Times New Roman" w:hAnsi="Times New Roman" w:hint="eastAsia"/>
                <w:iCs/>
                <w:sz w:val="20"/>
                <w:szCs w:val="20"/>
                <w:vertAlign w:val="subscript"/>
              </w:rPr>
              <w:t>c</w:t>
            </w:r>
            <w:r w:rsidR="00356C2B">
              <w:rPr>
                <w:rFonts w:ascii="Times New Roman" w:hAnsi="Times New Roman" w:hint="eastAsia"/>
                <w:iCs/>
                <w:sz w:val="20"/>
                <w:szCs w:val="20"/>
              </w:rPr>
              <w:t>(</w:t>
            </w:r>
            <w:r w:rsidR="00356C2B">
              <w:rPr>
                <w:rFonts w:ascii="Times New Roman" w:hAnsi="Times New Roman" w:hint="eastAsia"/>
                <w:i/>
                <w:iCs/>
                <w:sz w:val="20"/>
                <w:szCs w:val="20"/>
              </w:rPr>
              <w:t>i,l</w:t>
            </w:r>
            <w:r w:rsidR="00356C2B">
              <w:rPr>
                <w:rFonts w:ascii="Times New Roman" w:hAnsi="Times New Roman" w:hint="eastAsia"/>
                <w:iCs/>
                <w:sz w:val="20"/>
                <w:szCs w:val="20"/>
              </w:rPr>
              <w:t>)</w:t>
            </w:r>
            <w:r w:rsidR="00356C2B" w:rsidRPr="00A90A1F">
              <w:rPr>
                <w:rFonts w:ascii="Times New Roman" w:eastAsia="SimSun" w:hAnsi="Times New Roman" w:hint="eastAsia"/>
                <w:iCs/>
                <w:sz w:val="20"/>
                <w:szCs w:val="20"/>
                <w:lang w:eastAsia="zh-CN"/>
              </w:rPr>
              <w:t xml:space="preserve"> should be equal to 0.</w:t>
            </w:r>
          </w:p>
        </w:tc>
      </w:tr>
      <w:tr w:rsidR="008B7CAB" w:rsidTr="009E663F">
        <w:trPr>
          <w:jc w:val="center"/>
        </w:trPr>
        <w:tc>
          <w:tcPr>
            <w:tcW w:w="2122" w:type="dxa"/>
            <w:shd w:val="clear" w:color="auto" w:fill="auto"/>
          </w:tcPr>
          <w:p w:rsidR="008B7CAB" w:rsidRPr="007A0B11" w:rsidRDefault="008B7CAB" w:rsidP="00C73A2E">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sz w:val="20"/>
                <w:lang w:eastAsia="zh-CN"/>
              </w:rPr>
              <w:t>CATT</w:t>
            </w:r>
          </w:p>
        </w:tc>
        <w:tc>
          <w:tcPr>
            <w:tcW w:w="6895" w:type="dxa"/>
            <w:shd w:val="clear" w:color="auto" w:fill="auto"/>
          </w:tcPr>
          <w:p w:rsidR="008B7CAB" w:rsidRPr="009A465A" w:rsidRDefault="008B7CAB" w:rsidP="00C73A2E">
            <w:pPr>
              <w:overflowPunct w:val="0"/>
              <w:autoSpaceDE w:val="0"/>
              <w:autoSpaceDN w:val="0"/>
              <w:adjustRightInd w:val="0"/>
              <w:spacing w:after="0" w:line="240" w:lineRule="exact"/>
              <w:jc w:val="both"/>
              <w:textAlignment w:val="baseline"/>
              <w:rPr>
                <w:rFonts w:ascii="Times New Roman" w:eastAsia="MS Mincho" w:hAnsi="Times New Roman"/>
                <w:sz w:val="20"/>
                <w:lang w:eastAsia="ja-JP"/>
              </w:rPr>
            </w:pPr>
            <w:r>
              <w:rPr>
                <w:rFonts w:ascii="Times New Roman" w:hAnsi="Times New Roman" w:hint="eastAsia"/>
                <w:i/>
                <w:iCs/>
                <w:sz w:val="20"/>
                <w:szCs w:val="20"/>
              </w:rPr>
              <w:t>h</w:t>
            </w:r>
            <w:r w:rsidRPr="00854D4D">
              <w:rPr>
                <w:rFonts w:ascii="Times New Roman" w:hAnsi="Times New Roman" w:hint="eastAsia"/>
                <w:iCs/>
                <w:sz w:val="20"/>
                <w:szCs w:val="20"/>
                <w:vertAlign w:val="subscript"/>
              </w:rPr>
              <w:t>c</w:t>
            </w:r>
            <w:r>
              <w:rPr>
                <w:rFonts w:ascii="Times New Roman" w:hAnsi="Times New Roman" w:hint="eastAsia"/>
                <w:iCs/>
                <w:sz w:val="20"/>
                <w:szCs w:val="20"/>
              </w:rPr>
              <w:t>(</w:t>
            </w:r>
            <w:r>
              <w:rPr>
                <w:rFonts w:ascii="Times New Roman" w:hAnsi="Times New Roman" w:hint="eastAsia"/>
                <w:i/>
                <w:iCs/>
                <w:sz w:val="20"/>
                <w:szCs w:val="20"/>
              </w:rPr>
              <w:t>i,l</w:t>
            </w:r>
            <w:r>
              <w:rPr>
                <w:rFonts w:ascii="Times New Roman" w:hAnsi="Times New Roman" w:hint="eastAsia"/>
                <w:iCs/>
                <w:sz w:val="20"/>
                <w:szCs w:val="20"/>
              </w:rPr>
              <w:t xml:space="preserve">) = </w:t>
            </w:r>
            <w:r>
              <w:rPr>
                <w:rFonts w:ascii="Times New Roman" w:hAnsi="Times New Roman" w:hint="eastAsia"/>
                <w:i/>
                <w:iCs/>
                <w:sz w:val="20"/>
                <w:szCs w:val="20"/>
              </w:rPr>
              <w:t>f</w:t>
            </w:r>
            <w:r w:rsidRPr="00854D4D">
              <w:rPr>
                <w:rFonts w:ascii="Times New Roman" w:hAnsi="Times New Roman" w:hint="eastAsia"/>
                <w:iCs/>
                <w:sz w:val="20"/>
                <w:szCs w:val="20"/>
                <w:vertAlign w:val="subscript"/>
              </w:rPr>
              <w:t>c</w:t>
            </w:r>
            <w:r>
              <w:rPr>
                <w:rFonts w:ascii="Times New Roman" w:hAnsi="Times New Roman" w:hint="eastAsia"/>
                <w:iCs/>
                <w:sz w:val="20"/>
                <w:szCs w:val="20"/>
              </w:rPr>
              <w:t>(</w:t>
            </w:r>
            <w:r>
              <w:rPr>
                <w:rFonts w:ascii="Times New Roman" w:hAnsi="Times New Roman" w:hint="eastAsia"/>
                <w:i/>
                <w:iCs/>
                <w:sz w:val="20"/>
                <w:szCs w:val="20"/>
              </w:rPr>
              <w:t>i,l</w:t>
            </w:r>
            <w:r>
              <w:rPr>
                <w:rFonts w:ascii="Times New Roman" w:hAnsi="Times New Roman" w:hint="eastAsia"/>
                <w:iCs/>
                <w:sz w:val="20"/>
                <w:szCs w:val="20"/>
              </w:rPr>
              <w:t xml:space="preserve">) </w:t>
            </w:r>
            <w:r>
              <w:rPr>
                <w:rFonts w:ascii="Times New Roman" w:hAnsi="Times New Roman"/>
                <w:iCs/>
                <w:sz w:val="20"/>
                <w:szCs w:val="20"/>
              </w:rPr>
              <w:t xml:space="preserve">for both </w:t>
            </w:r>
            <w:r>
              <w:rPr>
                <w:rFonts w:ascii="Times New Roman" w:hAnsi="Times New Roman" w:hint="eastAsia"/>
                <w:sz w:val="20"/>
              </w:rPr>
              <w:t>CSI acquisition and beam management</w:t>
            </w:r>
          </w:p>
        </w:tc>
      </w:tr>
      <w:tr w:rsidR="009A465A" w:rsidTr="009E663F">
        <w:trPr>
          <w:jc w:val="center"/>
        </w:trPr>
        <w:tc>
          <w:tcPr>
            <w:tcW w:w="2122" w:type="dxa"/>
            <w:shd w:val="clear" w:color="auto" w:fill="auto"/>
          </w:tcPr>
          <w:p w:rsidR="009A465A" w:rsidRPr="009A465A" w:rsidRDefault="009A465A" w:rsidP="00D50971">
            <w:pPr>
              <w:overflowPunct w:val="0"/>
              <w:autoSpaceDE w:val="0"/>
              <w:autoSpaceDN w:val="0"/>
              <w:adjustRightInd w:val="0"/>
              <w:spacing w:after="0" w:line="240" w:lineRule="exact"/>
              <w:textAlignment w:val="baseline"/>
              <w:rPr>
                <w:rFonts w:ascii="Times New Roman" w:eastAsia="MS Mincho" w:hAnsi="Times New Roman"/>
                <w:sz w:val="20"/>
                <w:lang w:eastAsia="ja-JP"/>
              </w:rPr>
            </w:pPr>
            <w:r>
              <w:rPr>
                <w:rFonts w:ascii="Times New Roman" w:eastAsia="MS Mincho" w:hAnsi="Times New Roman" w:hint="eastAsia"/>
                <w:sz w:val="20"/>
                <w:lang w:eastAsia="ja-JP"/>
              </w:rPr>
              <w:t>NTT DOCOMO</w:t>
            </w:r>
          </w:p>
        </w:tc>
        <w:tc>
          <w:tcPr>
            <w:tcW w:w="6895" w:type="dxa"/>
            <w:shd w:val="clear" w:color="auto" w:fill="auto"/>
          </w:tcPr>
          <w:p w:rsidR="009A465A" w:rsidRPr="009A465A" w:rsidRDefault="009A465A" w:rsidP="003E1279">
            <w:pPr>
              <w:overflowPunct w:val="0"/>
              <w:autoSpaceDE w:val="0"/>
              <w:autoSpaceDN w:val="0"/>
              <w:adjustRightInd w:val="0"/>
              <w:spacing w:after="0" w:line="240" w:lineRule="exact"/>
              <w:jc w:val="both"/>
              <w:textAlignment w:val="baseline"/>
              <w:rPr>
                <w:rFonts w:ascii="Times New Roman" w:eastAsia="MS Mincho" w:hAnsi="Times New Roman"/>
                <w:sz w:val="20"/>
                <w:lang w:eastAsia="ja-JP"/>
              </w:rPr>
            </w:pPr>
            <w:r w:rsidRPr="00907DF3">
              <w:rPr>
                <w:rFonts w:ascii="Times New Roman" w:hAnsi="Times New Roman" w:hint="eastAsia"/>
                <w:b/>
                <w:sz w:val="20"/>
                <w:u w:val="single"/>
              </w:rPr>
              <w:t>Proposal:</w:t>
            </w:r>
            <w:r w:rsidRPr="00907DF3">
              <w:rPr>
                <w:rFonts w:ascii="Times New Roman" w:eastAsia="SimSun" w:hAnsi="Times New Roman" w:hint="eastAsia"/>
                <w:sz w:val="20"/>
                <w:lang w:eastAsia="zh-CN"/>
              </w:rPr>
              <w:t xml:space="preserve"> </w:t>
            </w:r>
            <w:r>
              <w:rPr>
                <w:rFonts w:ascii="Times New Roman" w:eastAsia="MS Mincho" w:hAnsi="Times New Roman" w:hint="eastAsia"/>
                <w:sz w:val="20"/>
                <w:lang w:eastAsia="ja-JP"/>
              </w:rPr>
              <w:t xml:space="preserve"> </w:t>
            </w:r>
            <w:r w:rsidRPr="009A465A">
              <w:rPr>
                <w:rFonts w:ascii="Times New Roman" w:eastAsia="MS Mincho" w:hAnsi="Times New Roman" w:hint="eastAsia"/>
                <w:i/>
                <w:sz w:val="20"/>
                <w:lang w:eastAsia="ja-JP"/>
              </w:rPr>
              <w:t>f</w:t>
            </w:r>
            <w:r w:rsidRPr="009A465A">
              <w:rPr>
                <w:rFonts w:ascii="Times New Roman" w:eastAsia="MS Mincho" w:hAnsi="Times New Roman" w:hint="eastAsia"/>
                <w:sz w:val="20"/>
                <w:vertAlign w:val="subscript"/>
                <w:lang w:eastAsia="ja-JP"/>
              </w:rPr>
              <w:t>c</w:t>
            </w:r>
            <w:r>
              <w:rPr>
                <w:rFonts w:ascii="Times New Roman" w:eastAsia="MS Mincho" w:hAnsi="Times New Roman"/>
                <w:sz w:val="20"/>
                <w:lang w:eastAsia="ja-JP"/>
              </w:rPr>
              <w:t>(</w:t>
            </w:r>
            <w:r w:rsidRPr="009A465A">
              <w:rPr>
                <w:rFonts w:ascii="Times New Roman" w:eastAsia="MS Mincho" w:hAnsi="Times New Roman" w:hint="eastAsia"/>
                <w:i/>
                <w:sz w:val="20"/>
                <w:lang w:eastAsia="ja-JP"/>
              </w:rPr>
              <w:t>i</w:t>
            </w:r>
            <w:r>
              <w:rPr>
                <w:rFonts w:ascii="Times New Roman" w:eastAsia="MS Mincho" w:hAnsi="Times New Roman" w:hint="eastAsia"/>
                <w:sz w:val="20"/>
                <w:lang w:eastAsia="ja-JP"/>
              </w:rPr>
              <w:t>,</w:t>
            </w:r>
            <w:r w:rsidRPr="009A465A">
              <w:rPr>
                <w:rFonts w:ascii="Times New Roman" w:eastAsia="MS Mincho" w:hAnsi="Times New Roman" w:hint="eastAsia"/>
                <w:i/>
                <w:sz w:val="20"/>
                <w:lang w:eastAsia="ja-JP"/>
              </w:rPr>
              <w:t>l</w:t>
            </w:r>
            <w:r>
              <w:rPr>
                <w:rFonts w:ascii="Times New Roman" w:eastAsia="MS Mincho" w:hAnsi="Times New Roman"/>
                <w:sz w:val="20"/>
                <w:lang w:eastAsia="ja-JP"/>
              </w:rPr>
              <w:t>)</w:t>
            </w:r>
            <w:r>
              <w:rPr>
                <w:rFonts w:ascii="Times New Roman" w:eastAsia="MS Mincho" w:hAnsi="Times New Roman" w:hint="eastAsia"/>
                <w:sz w:val="20"/>
                <w:lang w:eastAsia="ja-JP"/>
              </w:rPr>
              <w:t xml:space="preserve"> should be shared with corresponding PUSCH transmission for CSI acquisition. For beam management</w:t>
            </w:r>
            <w:r w:rsidR="00C00BC2">
              <w:rPr>
                <w:rFonts w:ascii="Times New Roman" w:eastAsia="MS Mincho" w:hAnsi="Times New Roman" w:hint="eastAsia"/>
                <w:sz w:val="20"/>
                <w:lang w:eastAsia="ja-JP"/>
              </w:rPr>
              <w:t>,</w:t>
            </w:r>
            <w:r w:rsidR="003E1279">
              <w:rPr>
                <w:rFonts w:ascii="Times New Roman" w:eastAsia="MS Mincho" w:hAnsi="Times New Roman" w:hint="eastAsia"/>
                <w:sz w:val="20"/>
                <w:lang w:eastAsia="ja-JP"/>
              </w:rPr>
              <w:t xml:space="preserve"> </w:t>
            </w:r>
            <w:r>
              <w:rPr>
                <w:rFonts w:ascii="Times New Roman" w:eastAsia="MS Mincho" w:hAnsi="Times New Roman" w:hint="eastAsia"/>
                <w:sz w:val="20"/>
                <w:lang w:eastAsia="ja-JP"/>
              </w:rPr>
              <w:t>no closed-loop</w:t>
            </w:r>
            <w:r w:rsidR="003E1279">
              <w:rPr>
                <w:rFonts w:ascii="Times New Roman" w:eastAsia="MS Mincho" w:hAnsi="Times New Roman" w:hint="eastAsia"/>
                <w:sz w:val="20"/>
                <w:lang w:eastAsia="ja-JP"/>
              </w:rPr>
              <w:t xml:space="preserve"> is not needed</w:t>
            </w:r>
            <w:r>
              <w:rPr>
                <w:rFonts w:ascii="Times New Roman" w:eastAsia="MS Mincho" w:hAnsi="Times New Roman" w:hint="eastAsia"/>
                <w:sz w:val="20"/>
                <w:lang w:eastAsia="ja-JP"/>
              </w:rPr>
              <w:t>.</w:t>
            </w:r>
          </w:p>
        </w:tc>
      </w:tr>
      <w:tr w:rsidR="009B66F5" w:rsidRPr="0007643E" w:rsidTr="009E663F">
        <w:trPr>
          <w:jc w:val="center"/>
        </w:trPr>
        <w:tc>
          <w:tcPr>
            <w:tcW w:w="2122" w:type="dxa"/>
            <w:shd w:val="clear" w:color="auto" w:fill="auto"/>
          </w:tcPr>
          <w:p w:rsidR="009B66F5" w:rsidRDefault="009B66F5" w:rsidP="00D50971">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sz w:val="20"/>
                <w:lang w:eastAsia="zh-CN"/>
              </w:rPr>
              <w:t>QC</w:t>
            </w:r>
          </w:p>
        </w:tc>
        <w:tc>
          <w:tcPr>
            <w:tcW w:w="6895" w:type="dxa"/>
            <w:shd w:val="clear" w:color="auto" w:fill="auto"/>
          </w:tcPr>
          <w:p w:rsidR="009B66F5" w:rsidRPr="0007643E" w:rsidRDefault="009B66F5" w:rsidP="00D50971">
            <w:pPr>
              <w:overflowPunct w:val="0"/>
              <w:autoSpaceDE w:val="0"/>
              <w:autoSpaceDN w:val="0"/>
              <w:adjustRightInd w:val="0"/>
              <w:spacing w:after="0" w:line="240" w:lineRule="exact"/>
              <w:jc w:val="both"/>
              <w:textAlignment w:val="baseline"/>
              <w:rPr>
                <w:rFonts w:ascii="Times New Roman" w:hAnsi="Times New Roman"/>
                <w:iCs/>
                <w:sz w:val="20"/>
                <w:szCs w:val="20"/>
              </w:rPr>
            </w:pPr>
            <w:r>
              <w:rPr>
                <w:rFonts w:ascii="Times New Roman" w:hAnsi="Times New Roman"/>
                <w:iCs/>
                <w:sz w:val="20"/>
                <w:szCs w:val="20"/>
              </w:rPr>
              <w:t>Different closed-loop power control for SRS for beam management is needed, particularly for U1 in which an absolute power control command could be preferable.</w:t>
            </w:r>
          </w:p>
        </w:tc>
      </w:tr>
      <w:tr w:rsidR="00D50971" w:rsidRPr="0007643E" w:rsidTr="009E663F">
        <w:trPr>
          <w:jc w:val="center"/>
        </w:trPr>
        <w:tc>
          <w:tcPr>
            <w:tcW w:w="2122" w:type="dxa"/>
            <w:shd w:val="clear" w:color="auto" w:fill="auto"/>
          </w:tcPr>
          <w:p w:rsidR="00D50971" w:rsidRPr="0050404D" w:rsidRDefault="00D50971"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sz w:val="20"/>
              </w:rPr>
              <w:t>Huawei</w:t>
            </w:r>
          </w:p>
        </w:tc>
        <w:tc>
          <w:tcPr>
            <w:tcW w:w="6895" w:type="dxa"/>
            <w:shd w:val="clear" w:color="auto" w:fill="auto"/>
          </w:tcPr>
          <w:p w:rsidR="00D50971" w:rsidRPr="00D50971" w:rsidRDefault="00D50971" w:rsidP="00D50971">
            <w:pPr>
              <w:overflowPunct w:val="0"/>
              <w:autoSpaceDE w:val="0"/>
              <w:autoSpaceDN w:val="0"/>
              <w:adjustRightInd w:val="0"/>
              <w:spacing w:after="0" w:line="240" w:lineRule="exact"/>
              <w:jc w:val="both"/>
              <w:textAlignment w:val="baseline"/>
              <w:rPr>
                <w:rFonts w:ascii="Times New Roman" w:eastAsia="MS Mincho" w:hAnsi="Times New Roman"/>
                <w:sz w:val="20"/>
              </w:rPr>
            </w:pPr>
            <w:r w:rsidRPr="00D50971">
              <w:rPr>
                <w:rFonts w:ascii="Times New Roman" w:hAnsi="Times New Roman"/>
                <w:sz w:val="20"/>
              </w:rPr>
              <w:t>Whether SRS power control is tied with a PUSCH power control or not should be configurable (jointly for open loop and closed loop parts) and hence no need to differentiate them in the equation.</w:t>
            </w:r>
          </w:p>
        </w:tc>
      </w:tr>
      <w:tr w:rsidR="009D4AF5" w:rsidRPr="0007643E" w:rsidTr="009E663F">
        <w:trPr>
          <w:jc w:val="center"/>
        </w:trPr>
        <w:tc>
          <w:tcPr>
            <w:tcW w:w="2122" w:type="dxa"/>
            <w:shd w:val="clear" w:color="auto" w:fill="auto"/>
          </w:tcPr>
          <w:p w:rsidR="009D4AF5" w:rsidRDefault="009D4AF5"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sz w:val="20"/>
              </w:rPr>
              <w:t>Ericsson</w:t>
            </w:r>
          </w:p>
        </w:tc>
        <w:tc>
          <w:tcPr>
            <w:tcW w:w="6895" w:type="dxa"/>
            <w:shd w:val="clear" w:color="auto" w:fill="auto"/>
          </w:tcPr>
          <w:p w:rsidR="009D4AF5" w:rsidRDefault="009D4AF5" w:rsidP="004A794B">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Assuming the same framework described in our input for section 2.1, at least for Scell/SUL-uplink with PUSCH/PUCCH</w:t>
            </w:r>
            <w:r w:rsidR="004A794B">
              <w:rPr>
                <w:rFonts w:ascii="Times New Roman" w:hAnsi="Times New Roman"/>
                <w:sz w:val="20"/>
              </w:rPr>
              <w:t xml:space="preserve">, </w:t>
            </w:r>
            <w:r w:rsidRPr="004A794B">
              <w:rPr>
                <w:rFonts w:ascii="Times New Roman" w:hAnsi="Times New Roman"/>
                <w:sz w:val="20"/>
              </w:rPr>
              <w:t xml:space="preserve">gNB should be able to configure between h(i) = f(i,0); h(i)=f(i,1) (if UE is configured with N&gt;1 PUSCH PC closed loops); h(i)=0 via RRC per SRS resource set. </w:t>
            </w:r>
          </w:p>
          <w:p w:rsidR="00E73C38" w:rsidRDefault="00E73C38" w:rsidP="009D4AF5">
            <w:pPr>
              <w:overflowPunct w:val="0"/>
              <w:autoSpaceDE w:val="0"/>
              <w:autoSpaceDN w:val="0"/>
              <w:adjustRightInd w:val="0"/>
              <w:spacing w:after="0" w:line="240" w:lineRule="exact"/>
              <w:jc w:val="both"/>
              <w:textAlignment w:val="baseline"/>
              <w:rPr>
                <w:rFonts w:ascii="Times New Roman" w:hAnsi="Times New Roman"/>
                <w:sz w:val="20"/>
              </w:rPr>
            </w:pPr>
          </w:p>
          <w:p w:rsidR="009D4AF5" w:rsidRPr="00BD7D1B" w:rsidRDefault="009D4AF5" w:rsidP="009D4AF5">
            <w:pPr>
              <w:overflowPunct w:val="0"/>
              <w:autoSpaceDE w:val="0"/>
              <w:autoSpaceDN w:val="0"/>
              <w:adjustRightInd w:val="0"/>
              <w:spacing w:after="0" w:line="240" w:lineRule="exact"/>
              <w:jc w:val="both"/>
              <w:textAlignment w:val="baseline"/>
              <w:rPr>
                <w:rFonts w:ascii="Times New Roman" w:hAnsi="Times New Roman"/>
                <w:sz w:val="20"/>
              </w:rPr>
            </w:pPr>
            <w:r w:rsidRPr="00BD7D1B">
              <w:rPr>
                <w:rFonts w:ascii="Times New Roman" w:hAnsi="Times New Roman"/>
                <w:sz w:val="20"/>
              </w:rPr>
              <w:t>For Scell without PUSCH/PUCCH (i.e., used only for SRS switching), separate closed loop from f(</w:t>
            </w:r>
            <w:r w:rsidR="0026011F">
              <w:rPr>
                <w:rFonts w:ascii="Times New Roman" w:hAnsi="Times New Roman"/>
                <w:sz w:val="20"/>
              </w:rPr>
              <w:t>i,l</w:t>
            </w:r>
            <w:r w:rsidRPr="00BD7D1B">
              <w:rPr>
                <w:rFonts w:ascii="Times New Roman" w:hAnsi="Times New Roman"/>
                <w:sz w:val="20"/>
              </w:rPr>
              <w:t>) for SR</w:t>
            </w:r>
            <w:r>
              <w:rPr>
                <w:rFonts w:ascii="Times New Roman" w:hAnsi="Times New Roman"/>
                <w:sz w:val="20"/>
              </w:rPr>
              <w:t>S</w:t>
            </w:r>
            <w:r w:rsidRPr="00BD7D1B">
              <w:rPr>
                <w:rFonts w:ascii="Times New Roman" w:hAnsi="Times New Roman"/>
                <w:sz w:val="20"/>
              </w:rPr>
              <w:t xml:space="preserve"> can be configured. Note – this may need more agreements, e.g. separate group TPC commands such as DCI 3B in LTE. So, we are OK to leave this case as FFS for now.</w:t>
            </w:r>
          </w:p>
          <w:p w:rsidR="009D4AF5" w:rsidRPr="00D50971" w:rsidRDefault="009D4AF5" w:rsidP="00D50971">
            <w:pPr>
              <w:overflowPunct w:val="0"/>
              <w:autoSpaceDE w:val="0"/>
              <w:autoSpaceDN w:val="0"/>
              <w:adjustRightInd w:val="0"/>
              <w:spacing w:after="0" w:line="240" w:lineRule="exact"/>
              <w:jc w:val="both"/>
              <w:textAlignment w:val="baseline"/>
              <w:rPr>
                <w:rFonts w:ascii="Times New Roman" w:hAnsi="Times New Roman"/>
                <w:sz w:val="20"/>
              </w:rPr>
            </w:pPr>
          </w:p>
        </w:tc>
      </w:tr>
      <w:tr w:rsidR="0007688B" w:rsidRPr="0007643E" w:rsidTr="009E663F">
        <w:trPr>
          <w:jc w:val="center"/>
        </w:trPr>
        <w:tc>
          <w:tcPr>
            <w:tcW w:w="2122" w:type="dxa"/>
            <w:shd w:val="clear" w:color="auto" w:fill="auto"/>
          </w:tcPr>
          <w:p w:rsidR="0007688B" w:rsidRDefault="0007688B"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hint="eastAsia"/>
                <w:sz w:val="20"/>
              </w:rPr>
              <w:t>LG Electronics</w:t>
            </w:r>
          </w:p>
        </w:tc>
        <w:tc>
          <w:tcPr>
            <w:tcW w:w="6895" w:type="dxa"/>
            <w:shd w:val="clear" w:color="auto" w:fill="auto"/>
          </w:tcPr>
          <w:p w:rsidR="0007688B" w:rsidRDefault="0007688B" w:rsidP="0007688B">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Pr>
                <w:rFonts w:ascii="Times New Roman" w:hAnsi="Times New Roman" w:hint="eastAsia"/>
                <w:sz w:val="20"/>
              </w:rPr>
              <w:t xml:space="preserve">Similar to </w:t>
            </w:r>
            <w:r>
              <w:rPr>
                <w:rFonts w:ascii="Times New Roman" w:hAnsi="Times New Roman"/>
                <w:sz w:val="20"/>
              </w:rPr>
              <w:t xml:space="preserve">the view on Section 2.1, </w:t>
            </w:r>
            <w:r>
              <w:rPr>
                <w:rFonts w:ascii="Times New Roman" w:eastAsia="SimSun" w:hAnsi="Times New Roman"/>
                <w:sz w:val="20"/>
                <w:lang w:eastAsia="zh-CN"/>
              </w:rPr>
              <w:t xml:space="preserve">a common parameter set of {j,k,l} including the case for </w:t>
            </w:r>
            <w:r>
              <w:rPr>
                <w:rFonts w:ascii="Times New Roman" w:hAnsi="Times New Roman" w:hint="eastAsia"/>
                <w:i/>
                <w:sz w:val="20"/>
              </w:rPr>
              <w:t>h</w:t>
            </w:r>
            <w:r w:rsidRPr="0029307C">
              <w:rPr>
                <w:rFonts w:ascii="Times New Roman" w:hAnsi="Times New Roman"/>
                <w:sz w:val="20"/>
                <w:vertAlign w:val="subscript"/>
              </w:rPr>
              <w:t>c</w:t>
            </w:r>
            <w:r w:rsidRPr="0029307C">
              <w:rPr>
                <w:rFonts w:ascii="Times New Roman" w:hAnsi="Times New Roman"/>
                <w:sz w:val="20"/>
              </w:rPr>
              <w:t>(</w:t>
            </w:r>
            <w:r>
              <w:rPr>
                <w:rFonts w:ascii="Times New Roman" w:hAnsi="Times New Roman" w:hint="eastAsia"/>
                <w:i/>
                <w:sz w:val="20"/>
              </w:rPr>
              <w:t>i,l</w:t>
            </w:r>
            <w:r w:rsidRPr="0029307C">
              <w:rPr>
                <w:rFonts w:ascii="Times New Roman" w:hAnsi="Times New Roman"/>
                <w:sz w:val="20"/>
              </w:rPr>
              <w:t>)</w:t>
            </w:r>
            <w:r>
              <w:rPr>
                <w:rFonts w:ascii="Times New Roman" w:hAnsi="Times New Roman" w:hint="eastAsia"/>
                <w:sz w:val="20"/>
              </w:rPr>
              <w:t xml:space="preserve"> </w:t>
            </w:r>
            <w:r>
              <w:rPr>
                <w:rFonts w:ascii="Times New Roman" w:eastAsia="SimSun" w:hAnsi="Times New Roman"/>
                <w:sz w:val="20"/>
                <w:lang w:eastAsia="zh-CN"/>
              </w:rPr>
              <w:t xml:space="preserve">is configured </w:t>
            </w:r>
            <w:r w:rsidRPr="00266BEB">
              <w:rPr>
                <w:rFonts w:ascii="Times New Roman" w:eastAsia="SimSun" w:hAnsi="Times New Roman"/>
                <w:sz w:val="20"/>
                <w:u w:val="single"/>
                <w:lang w:eastAsia="zh-CN"/>
              </w:rPr>
              <w:t xml:space="preserve">per </w:t>
            </w:r>
            <w:r w:rsidRPr="00266BEB">
              <w:rPr>
                <w:rFonts w:ascii="Times New Roman" w:eastAsia="SimSun" w:hAnsi="Times New Roman" w:hint="eastAsia"/>
                <w:sz w:val="20"/>
                <w:u w:val="single"/>
                <w:lang w:eastAsia="zh-CN"/>
              </w:rPr>
              <w:t>SRS resource set</w:t>
            </w:r>
            <w:r>
              <w:rPr>
                <w:rFonts w:ascii="Times New Roman" w:eastAsia="SimSun" w:hAnsi="Times New Roman"/>
                <w:sz w:val="20"/>
                <w:lang w:eastAsia="zh-CN"/>
              </w:rPr>
              <w:t>, to be aligned with the following agreement for UL BM:</w:t>
            </w:r>
          </w:p>
          <w:p w:rsidR="0007688B" w:rsidRDefault="0007688B" w:rsidP="0007688B">
            <w:pPr>
              <w:overflowPunct w:val="0"/>
              <w:autoSpaceDE w:val="0"/>
              <w:autoSpaceDN w:val="0"/>
              <w:adjustRightInd w:val="0"/>
              <w:spacing w:after="0" w:line="240" w:lineRule="exact"/>
              <w:jc w:val="both"/>
              <w:textAlignment w:val="baseline"/>
              <w:rPr>
                <w:rFonts w:ascii="Times New Roman" w:hAnsi="Times New Roman"/>
                <w:sz w:val="20"/>
              </w:rPr>
            </w:pPr>
            <w:r w:rsidRPr="00470CED">
              <w:rPr>
                <w:rFonts w:ascii="Times New Roman" w:hAnsi="Times New Roman"/>
                <w:i/>
                <w:sz w:val="20"/>
              </w:rPr>
              <w:t>NR supports the gNB to configure the UE to apply same Tx power on SRS resources within a SRS resource set for UL beam management.</w:t>
            </w:r>
          </w:p>
        </w:tc>
      </w:tr>
      <w:tr w:rsidR="009E663F" w:rsidRPr="0007643E" w:rsidTr="009E663F">
        <w:trPr>
          <w:jc w:val="center"/>
        </w:trPr>
        <w:tc>
          <w:tcPr>
            <w:tcW w:w="2122" w:type="dxa"/>
            <w:shd w:val="clear" w:color="auto" w:fill="auto"/>
          </w:tcPr>
          <w:p w:rsidR="009E663F" w:rsidRPr="0050404D" w:rsidRDefault="009E663F" w:rsidP="009E663F">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hint="eastAsia"/>
                <w:sz w:val="20"/>
              </w:rPr>
              <w:t>Nokia</w:t>
            </w:r>
          </w:p>
        </w:tc>
        <w:tc>
          <w:tcPr>
            <w:tcW w:w="6895" w:type="dxa"/>
            <w:shd w:val="clear" w:color="auto" w:fill="auto"/>
          </w:tcPr>
          <w:p w:rsidR="009E663F" w:rsidRPr="00A171FE" w:rsidRDefault="003B5EC1" w:rsidP="009E663F">
            <w:pPr>
              <w:overflowPunct w:val="0"/>
              <w:autoSpaceDE w:val="0"/>
              <w:autoSpaceDN w:val="0"/>
              <w:adjustRightInd w:val="0"/>
              <w:spacing w:after="0" w:line="240" w:lineRule="exact"/>
              <w:jc w:val="both"/>
              <w:textAlignment w:val="baseline"/>
              <w:rPr>
                <w:rFonts w:ascii="Times New Roman" w:eastAsia="MS Mincho" w:hAnsi="Times New Roman"/>
                <w:sz w:val="20"/>
              </w:rPr>
            </w:pPr>
            <w:r>
              <w:rPr>
                <w:rFonts w:ascii="Times New Roman" w:eastAsia="SimSun" w:hAnsi="Times New Roman"/>
                <w:sz w:val="20"/>
                <w:lang w:eastAsia="zh-CN"/>
              </w:rPr>
              <w:t xml:space="preserve">We don’t find </w:t>
            </w:r>
            <w:r w:rsidR="009E663F">
              <w:rPr>
                <w:rFonts w:ascii="Times New Roman" w:eastAsia="SimSun" w:hAnsi="Times New Roman"/>
                <w:sz w:val="20"/>
                <w:lang w:eastAsia="zh-CN"/>
              </w:rPr>
              <w:t>clear motivation to introduce further optimization for close loop power control for beam management SRS</w:t>
            </w:r>
            <w:r>
              <w:rPr>
                <w:rFonts w:ascii="Times New Roman" w:eastAsia="SimSun" w:hAnsi="Times New Roman"/>
                <w:sz w:val="20"/>
                <w:lang w:eastAsia="zh-CN"/>
              </w:rPr>
              <w:t>. Thus</w:t>
            </w:r>
            <w:r w:rsidR="009E663F">
              <w:rPr>
                <w:rFonts w:ascii="Times New Roman" w:eastAsia="SimSun" w:hAnsi="Times New Roman"/>
                <w:sz w:val="20"/>
                <w:lang w:eastAsia="zh-CN"/>
              </w:rPr>
              <w:t>,</w:t>
            </w:r>
            <w:r w:rsidR="009E663F">
              <w:rPr>
                <w:rFonts w:ascii="Times New Roman" w:hAnsi="Times New Roman"/>
                <w:i/>
                <w:iCs/>
                <w:sz w:val="20"/>
                <w:szCs w:val="20"/>
              </w:rPr>
              <w:t xml:space="preserve"> </w:t>
            </w:r>
            <w:r w:rsidR="009E663F">
              <w:rPr>
                <w:rFonts w:ascii="Times New Roman" w:hAnsi="Times New Roman" w:hint="eastAsia"/>
                <w:i/>
                <w:iCs/>
                <w:sz w:val="20"/>
                <w:szCs w:val="20"/>
              </w:rPr>
              <w:t>h</w:t>
            </w:r>
            <w:r w:rsidR="009E663F" w:rsidRPr="00854D4D">
              <w:rPr>
                <w:rFonts w:ascii="Times New Roman" w:hAnsi="Times New Roman" w:hint="eastAsia"/>
                <w:iCs/>
                <w:sz w:val="20"/>
                <w:szCs w:val="20"/>
                <w:vertAlign w:val="subscript"/>
              </w:rPr>
              <w:t>c</w:t>
            </w:r>
            <w:r w:rsidR="009E663F">
              <w:rPr>
                <w:rFonts w:ascii="Times New Roman" w:hAnsi="Times New Roman" w:hint="eastAsia"/>
                <w:iCs/>
                <w:sz w:val="20"/>
                <w:szCs w:val="20"/>
              </w:rPr>
              <w:t>(</w:t>
            </w:r>
            <w:r w:rsidR="009E663F">
              <w:rPr>
                <w:rFonts w:ascii="Times New Roman" w:hAnsi="Times New Roman" w:hint="eastAsia"/>
                <w:i/>
                <w:iCs/>
                <w:sz w:val="20"/>
                <w:szCs w:val="20"/>
              </w:rPr>
              <w:t>i,l</w:t>
            </w:r>
            <w:r w:rsidR="009E663F">
              <w:rPr>
                <w:rFonts w:ascii="Times New Roman" w:hAnsi="Times New Roman" w:hint="eastAsia"/>
                <w:iCs/>
                <w:sz w:val="20"/>
                <w:szCs w:val="20"/>
              </w:rPr>
              <w:t xml:space="preserve">) = </w:t>
            </w:r>
            <w:r w:rsidR="009E663F">
              <w:rPr>
                <w:rFonts w:ascii="Times New Roman" w:hAnsi="Times New Roman" w:hint="eastAsia"/>
                <w:i/>
                <w:iCs/>
                <w:sz w:val="20"/>
                <w:szCs w:val="20"/>
              </w:rPr>
              <w:t>f</w:t>
            </w:r>
            <w:r w:rsidR="009E663F" w:rsidRPr="00854D4D">
              <w:rPr>
                <w:rFonts w:ascii="Times New Roman" w:hAnsi="Times New Roman" w:hint="eastAsia"/>
                <w:iCs/>
                <w:sz w:val="20"/>
                <w:szCs w:val="20"/>
                <w:vertAlign w:val="subscript"/>
              </w:rPr>
              <w:t>c</w:t>
            </w:r>
            <w:r w:rsidR="009E663F">
              <w:rPr>
                <w:rFonts w:ascii="Times New Roman" w:hAnsi="Times New Roman" w:hint="eastAsia"/>
                <w:iCs/>
                <w:sz w:val="20"/>
                <w:szCs w:val="20"/>
              </w:rPr>
              <w:t>(</w:t>
            </w:r>
            <w:r w:rsidR="009E663F">
              <w:rPr>
                <w:rFonts w:ascii="Times New Roman" w:hAnsi="Times New Roman" w:hint="eastAsia"/>
                <w:i/>
                <w:iCs/>
                <w:sz w:val="20"/>
                <w:szCs w:val="20"/>
              </w:rPr>
              <w:t>i,l</w:t>
            </w:r>
            <w:r w:rsidR="009E663F">
              <w:rPr>
                <w:rFonts w:ascii="Times New Roman" w:hAnsi="Times New Roman" w:hint="eastAsia"/>
                <w:iCs/>
                <w:sz w:val="20"/>
                <w:szCs w:val="20"/>
              </w:rPr>
              <w:t xml:space="preserve">) </w:t>
            </w:r>
            <w:r w:rsidR="009E663F">
              <w:rPr>
                <w:rFonts w:ascii="Times New Roman" w:hAnsi="Times New Roman"/>
                <w:iCs/>
                <w:sz w:val="20"/>
                <w:szCs w:val="20"/>
              </w:rPr>
              <w:t xml:space="preserve">is used </w:t>
            </w:r>
            <w:r w:rsidR="009E663F">
              <w:rPr>
                <w:rFonts w:ascii="Times New Roman" w:hAnsi="Times New Roman" w:hint="eastAsia"/>
                <w:iCs/>
                <w:sz w:val="20"/>
                <w:szCs w:val="20"/>
              </w:rPr>
              <w:t>in the SRS power control equation</w:t>
            </w:r>
            <w:r w:rsidR="009E663F">
              <w:rPr>
                <w:rFonts w:ascii="Times New Roman" w:hAnsi="Times New Roman"/>
                <w:iCs/>
                <w:sz w:val="20"/>
                <w:szCs w:val="20"/>
              </w:rPr>
              <w:t xml:space="preserve"> for CSI acquisition</w:t>
            </w:r>
            <w:r>
              <w:rPr>
                <w:rFonts w:ascii="Times New Roman" w:hAnsi="Times New Roman"/>
                <w:iCs/>
                <w:sz w:val="20"/>
                <w:szCs w:val="20"/>
              </w:rPr>
              <w:t>. A</w:t>
            </w:r>
            <w:r w:rsidR="009E663F">
              <w:rPr>
                <w:rFonts w:ascii="Times New Roman" w:hAnsi="Times New Roman"/>
                <w:iCs/>
                <w:sz w:val="20"/>
                <w:szCs w:val="20"/>
              </w:rPr>
              <w:t xml:space="preserve">nd </w:t>
            </w:r>
            <w:r>
              <w:rPr>
                <w:rFonts w:ascii="Times New Roman" w:hAnsi="Times New Roman"/>
                <w:iCs/>
                <w:sz w:val="20"/>
                <w:szCs w:val="20"/>
              </w:rPr>
              <w:t xml:space="preserve">no closed loop power control for </w:t>
            </w:r>
            <w:r w:rsidR="009E663F">
              <w:rPr>
                <w:rFonts w:ascii="Times New Roman" w:hAnsi="Times New Roman"/>
                <w:iCs/>
                <w:sz w:val="20"/>
                <w:szCs w:val="20"/>
              </w:rPr>
              <w:t>beam management SRS.</w:t>
            </w:r>
          </w:p>
        </w:tc>
      </w:tr>
      <w:tr w:rsidR="009E010A" w:rsidRPr="0007643E" w:rsidTr="009E663F">
        <w:trPr>
          <w:jc w:val="center"/>
        </w:trPr>
        <w:tc>
          <w:tcPr>
            <w:tcW w:w="2122" w:type="dxa"/>
            <w:shd w:val="clear" w:color="auto" w:fill="auto"/>
          </w:tcPr>
          <w:p w:rsidR="009E010A" w:rsidRDefault="009E010A" w:rsidP="009E663F">
            <w:pPr>
              <w:overflowPunct w:val="0"/>
              <w:autoSpaceDE w:val="0"/>
              <w:autoSpaceDN w:val="0"/>
              <w:adjustRightInd w:val="0"/>
              <w:spacing w:after="0" w:line="240" w:lineRule="exact"/>
              <w:textAlignment w:val="baseline"/>
              <w:rPr>
                <w:rFonts w:ascii="Times New Roman" w:hAnsi="Times New Roman"/>
                <w:sz w:val="20"/>
              </w:rPr>
            </w:pPr>
            <w:r>
              <w:rPr>
                <w:rFonts w:ascii="Times New Roman" w:eastAsia="MS Mincho" w:hAnsi="Times New Roman"/>
                <w:sz w:val="20"/>
                <w:lang w:eastAsia="ja-JP"/>
              </w:rPr>
              <w:t>Panasonic</w:t>
            </w:r>
          </w:p>
        </w:tc>
        <w:tc>
          <w:tcPr>
            <w:tcW w:w="6895" w:type="dxa"/>
            <w:shd w:val="clear" w:color="auto" w:fill="auto"/>
          </w:tcPr>
          <w:p w:rsidR="00170406" w:rsidRDefault="00170406" w:rsidP="00170406">
            <w:pPr>
              <w:overflowPunct w:val="0"/>
              <w:autoSpaceDE w:val="0"/>
              <w:autoSpaceDN w:val="0"/>
              <w:adjustRightInd w:val="0"/>
              <w:spacing w:after="0" w:line="240" w:lineRule="exact"/>
              <w:jc w:val="both"/>
              <w:textAlignment w:val="baseline"/>
              <w:rPr>
                <w:rFonts w:ascii="Times New Roman" w:eastAsia="MS Mincho" w:hAnsi="Times New Roman"/>
                <w:iCs/>
                <w:sz w:val="20"/>
                <w:szCs w:val="20"/>
                <w:lang w:eastAsia="ja-JP"/>
              </w:rPr>
            </w:pPr>
            <w:r>
              <w:rPr>
                <w:rFonts w:ascii="Times New Roman" w:eastAsia="SimSun" w:hAnsi="Times New Roman"/>
                <w:sz w:val="20"/>
                <w:lang w:eastAsia="zh-CN"/>
              </w:rPr>
              <w:t>For SRS transmission</w:t>
            </w:r>
            <w:r>
              <w:rPr>
                <w:rFonts w:ascii="Times New Roman" w:eastAsia="MS Mincho" w:hAnsi="Times New Roman"/>
                <w:sz w:val="20"/>
                <w:lang w:eastAsia="ja-JP"/>
              </w:rPr>
              <w:t xml:space="preserve"> </w:t>
            </w:r>
            <w:r>
              <w:rPr>
                <w:rFonts w:ascii="Times New Roman" w:eastAsia="SimSun" w:hAnsi="Times New Roman"/>
                <w:sz w:val="20"/>
                <w:lang w:eastAsia="zh-CN"/>
              </w:rPr>
              <w:t>tied with PUSCH power control</w:t>
            </w:r>
            <w:r>
              <w:rPr>
                <w:rFonts w:ascii="Times New Roman" w:eastAsia="MS Mincho" w:hAnsi="Times New Roman"/>
                <w:sz w:val="20"/>
                <w:lang w:eastAsia="ja-JP"/>
              </w:rPr>
              <w:t xml:space="preserve"> </w:t>
            </w:r>
            <w:r>
              <w:rPr>
                <w:rFonts w:ascii="Times New Roman" w:hAnsi="Times New Roman"/>
                <w:iCs/>
                <w:sz w:val="20"/>
                <w:szCs w:val="20"/>
              </w:rPr>
              <w:t xml:space="preserve">irrespective of </w:t>
            </w:r>
            <w:r>
              <w:rPr>
                <w:rFonts w:ascii="Times New Roman" w:hAnsi="Times New Roman"/>
                <w:sz w:val="20"/>
              </w:rPr>
              <w:t>whether the power control is used for CSI acquisition or used for beam management</w:t>
            </w:r>
            <w:r>
              <w:rPr>
                <w:rFonts w:ascii="Times New Roman" w:eastAsia="SimSun" w:hAnsi="Times New Roman"/>
                <w:sz w:val="20"/>
                <w:lang w:eastAsia="zh-CN"/>
              </w:rPr>
              <w:t xml:space="preserve">, </w:t>
            </w:r>
            <w:r>
              <w:rPr>
                <w:rFonts w:ascii="Times New Roman" w:hAnsi="Times New Roman"/>
                <w:i/>
                <w:iCs/>
                <w:sz w:val="20"/>
                <w:szCs w:val="20"/>
              </w:rPr>
              <w:t>h</w:t>
            </w:r>
            <w:r>
              <w:rPr>
                <w:rFonts w:ascii="Times New Roman" w:hAnsi="Times New Roman"/>
                <w:iCs/>
                <w:sz w:val="20"/>
                <w:szCs w:val="20"/>
                <w:vertAlign w:val="subscript"/>
              </w:rPr>
              <w:t>c</w:t>
            </w:r>
            <w:r>
              <w:rPr>
                <w:rFonts w:ascii="Times New Roman" w:hAnsi="Times New Roman"/>
                <w:iCs/>
                <w:sz w:val="20"/>
                <w:szCs w:val="20"/>
              </w:rPr>
              <w:t>(</w:t>
            </w:r>
            <w:r>
              <w:rPr>
                <w:rFonts w:ascii="Times New Roman" w:hAnsi="Times New Roman"/>
                <w:i/>
                <w:iCs/>
                <w:sz w:val="20"/>
                <w:szCs w:val="20"/>
              </w:rPr>
              <w:t>i,l</w:t>
            </w:r>
            <w:r>
              <w:rPr>
                <w:rFonts w:ascii="Times New Roman" w:hAnsi="Times New Roman"/>
                <w:iCs/>
                <w:sz w:val="20"/>
                <w:szCs w:val="20"/>
              </w:rPr>
              <w:t xml:space="preserve">) = </w:t>
            </w:r>
            <w:r>
              <w:rPr>
                <w:rFonts w:ascii="Times New Roman" w:hAnsi="Times New Roman"/>
                <w:i/>
                <w:iCs/>
                <w:sz w:val="20"/>
                <w:szCs w:val="20"/>
              </w:rPr>
              <w:t>f</w:t>
            </w:r>
            <w:r>
              <w:rPr>
                <w:rFonts w:ascii="Times New Roman" w:hAnsi="Times New Roman"/>
                <w:iCs/>
                <w:sz w:val="20"/>
                <w:szCs w:val="20"/>
                <w:vertAlign w:val="subscript"/>
              </w:rPr>
              <w:t>c</w:t>
            </w:r>
            <w:r>
              <w:rPr>
                <w:rFonts w:ascii="Times New Roman" w:hAnsi="Times New Roman"/>
                <w:iCs/>
                <w:sz w:val="20"/>
                <w:szCs w:val="20"/>
              </w:rPr>
              <w:t>(</w:t>
            </w:r>
            <w:r>
              <w:rPr>
                <w:rFonts w:ascii="Times New Roman" w:hAnsi="Times New Roman"/>
                <w:i/>
                <w:iCs/>
                <w:sz w:val="20"/>
                <w:szCs w:val="20"/>
              </w:rPr>
              <w:t>i,l</w:t>
            </w:r>
            <w:r>
              <w:rPr>
                <w:rFonts w:ascii="Times New Roman" w:hAnsi="Times New Roman"/>
                <w:iCs/>
                <w:sz w:val="20"/>
                <w:szCs w:val="20"/>
              </w:rPr>
              <w:t>)</w:t>
            </w:r>
            <w:r>
              <w:rPr>
                <w:rFonts w:ascii="Times New Roman" w:eastAsia="MS Mincho" w:hAnsi="Times New Roman"/>
                <w:iCs/>
                <w:sz w:val="20"/>
                <w:szCs w:val="20"/>
                <w:lang w:eastAsia="ja-JP"/>
              </w:rPr>
              <w:t>.</w:t>
            </w:r>
            <w:r>
              <w:rPr>
                <w:rFonts w:ascii="Times New Roman" w:eastAsia="SimSun" w:hAnsi="Times New Roman"/>
                <w:iCs/>
                <w:sz w:val="20"/>
                <w:szCs w:val="20"/>
                <w:lang w:eastAsia="zh-CN"/>
              </w:rPr>
              <w:t xml:space="preserve"> </w:t>
            </w:r>
          </w:p>
          <w:p w:rsidR="009E010A" w:rsidRDefault="00170406" w:rsidP="00170406">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Pr>
                <w:rFonts w:ascii="Times New Roman" w:eastAsia="SimSun" w:hAnsi="Times New Roman"/>
                <w:sz w:val="20"/>
                <w:lang w:eastAsia="zh-CN"/>
              </w:rPr>
              <w:t>For SRS transmission</w:t>
            </w:r>
            <w:r>
              <w:rPr>
                <w:rFonts w:ascii="Times New Roman" w:eastAsia="MS Mincho" w:hAnsi="Times New Roman"/>
                <w:sz w:val="20"/>
                <w:lang w:eastAsia="ja-JP"/>
              </w:rPr>
              <w:t xml:space="preserve"> </w:t>
            </w:r>
            <w:r>
              <w:rPr>
                <w:rFonts w:ascii="Times New Roman" w:eastAsia="MS Mincho" w:hAnsi="Times New Roman" w:hint="eastAsia"/>
                <w:sz w:val="20"/>
                <w:lang w:eastAsia="ja-JP"/>
              </w:rPr>
              <w:t xml:space="preserve">not </w:t>
            </w:r>
            <w:r>
              <w:rPr>
                <w:rFonts w:ascii="Times New Roman" w:eastAsia="SimSun" w:hAnsi="Times New Roman"/>
                <w:sz w:val="20"/>
                <w:lang w:eastAsia="zh-CN"/>
              </w:rPr>
              <w:t>tied with PUSCH power control</w:t>
            </w:r>
            <w:r>
              <w:rPr>
                <w:rFonts w:ascii="Times New Roman" w:eastAsia="MS Mincho" w:hAnsi="Times New Roman"/>
                <w:sz w:val="20"/>
                <w:lang w:eastAsia="ja-JP"/>
              </w:rPr>
              <w:t xml:space="preserve"> </w:t>
            </w:r>
            <w:r>
              <w:rPr>
                <w:rFonts w:ascii="Times New Roman" w:hAnsi="Times New Roman"/>
                <w:sz w:val="20"/>
              </w:rPr>
              <w:t>for beam management</w:t>
            </w:r>
            <w:r>
              <w:rPr>
                <w:rFonts w:ascii="Times New Roman" w:eastAsia="SimSun" w:hAnsi="Times New Roman"/>
                <w:sz w:val="20"/>
                <w:lang w:eastAsia="zh-CN"/>
              </w:rPr>
              <w:t xml:space="preserve">, </w:t>
            </w:r>
            <w:r>
              <w:rPr>
                <w:rFonts w:ascii="Times New Roman" w:hAnsi="Times New Roman"/>
                <w:i/>
                <w:iCs/>
                <w:sz w:val="20"/>
                <w:szCs w:val="20"/>
              </w:rPr>
              <w:lastRenderedPageBreak/>
              <w:t>h</w:t>
            </w:r>
            <w:r>
              <w:rPr>
                <w:rFonts w:ascii="Times New Roman" w:hAnsi="Times New Roman"/>
                <w:iCs/>
                <w:sz w:val="20"/>
                <w:szCs w:val="20"/>
                <w:vertAlign w:val="subscript"/>
              </w:rPr>
              <w:t>c</w:t>
            </w:r>
            <w:r>
              <w:rPr>
                <w:rFonts w:ascii="Times New Roman" w:hAnsi="Times New Roman"/>
                <w:iCs/>
                <w:sz w:val="20"/>
                <w:szCs w:val="20"/>
              </w:rPr>
              <w:t>(</w:t>
            </w:r>
            <w:r>
              <w:rPr>
                <w:rFonts w:ascii="Times New Roman" w:hAnsi="Times New Roman"/>
                <w:i/>
                <w:iCs/>
                <w:sz w:val="20"/>
                <w:szCs w:val="20"/>
              </w:rPr>
              <w:t>i,l</w:t>
            </w:r>
            <w:r>
              <w:rPr>
                <w:rFonts w:ascii="Times New Roman" w:hAnsi="Times New Roman"/>
                <w:iCs/>
                <w:sz w:val="20"/>
                <w:szCs w:val="20"/>
              </w:rPr>
              <w:t xml:space="preserve">) = </w:t>
            </w:r>
            <w:r w:rsidRPr="00983F89">
              <w:rPr>
                <w:rFonts w:ascii="Times New Roman" w:eastAsia="MS Mincho" w:hAnsi="Times New Roman"/>
                <w:iCs/>
                <w:sz w:val="20"/>
                <w:szCs w:val="20"/>
                <w:lang w:eastAsia="ja-JP"/>
              </w:rPr>
              <w:t>0</w:t>
            </w:r>
            <w:r>
              <w:rPr>
                <w:rFonts w:ascii="Times New Roman" w:eastAsia="MS Mincho" w:hAnsi="Times New Roman" w:hint="eastAsia"/>
                <w:iCs/>
                <w:sz w:val="20"/>
                <w:szCs w:val="20"/>
                <w:lang w:eastAsia="ja-JP"/>
              </w:rPr>
              <w:t xml:space="preserve"> </w:t>
            </w:r>
            <w:r w:rsidRPr="00D2451B">
              <w:rPr>
                <w:rFonts w:ascii="Times New Roman" w:eastAsia="MS Mincho" w:hAnsi="Times New Roman"/>
                <w:iCs/>
                <w:sz w:val="20"/>
                <w:szCs w:val="20"/>
                <w:lang w:eastAsia="ja-JP"/>
              </w:rPr>
              <w:t>in order to reduce the number of independent closed-loop process</w:t>
            </w:r>
            <w:r>
              <w:rPr>
                <w:rFonts w:ascii="Times New Roman" w:eastAsia="MS Mincho" w:hAnsi="Times New Roman" w:hint="eastAsia"/>
                <w:iCs/>
                <w:sz w:val="20"/>
                <w:szCs w:val="20"/>
                <w:lang w:eastAsia="ja-JP"/>
              </w:rPr>
              <w:t>es</w:t>
            </w:r>
            <w:r w:rsidRPr="00D2451B">
              <w:rPr>
                <w:rFonts w:ascii="Times New Roman" w:eastAsia="MS Mincho" w:hAnsi="Times New Roman"/>
                <w:iCs/>
                <w:sz w:val="20"/>
                <w:szCs w:val="20"/>
                <w:lang w:eastAsia="ja-JP"/>
              </w:rPr>
              <w:t xml:space="preserve"> as much as possible</w:t>
            </w:r>
            <w:r>
              <w:rPr>
                <w:rFonts w:ascii="Times New Roman" w:eastAsia="MS Mincho" w:hAnsi="Times New Roman"/>
                <w:iCs/>
                <w:sz w:val="20"/>
                <w:szCs w:val="20"/>
                <w:lang w:eastAsia="ja-JP"/>
              </w:rPr>
              <w:t>.</w:t>
            </w:r>
          </w:p>
        </w:tc>
      </w:tr>
      <w:tr w:rsidR="0056661B" w:rsidRPr="0007643E" w:rsidTr="009E663F">
        <w:trPr>
          <w:jc w:val="center"/>
        </w:trPr>
        <w:tc>
          <w:tcPr>
            <w:tcW w:w="2122" w:type="dxa"/>
            <w:shd w:val="clear" w:color="auto" w:fill="auto"/>
          </w:tcPr>
          <w:p w:rsidR="0056661B" w:rsidRPr="0056661B" w:rsidRDefault="0056661B"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hint="eastAsia"/>
                <w:sz w:val="20"/>
                <w:lang w:eastAsia="zh-CN"/>
              </w:rPr>
              <w:lastRenderedPageBreak/>
              <w:t>vivo</w:t>
            </w:r>
          </w:p>
        </w:tc>
        <w:tc>
          <w:tcPr>
            <w:tcW w:w="6895" w:type="dxa"/>
            <w:shd w:val="clear" w:color="auto" w:fill="auto"/>
          </w:tcPr>
          <w:p w:rsidR="0056661B" w:rsidRDefault="0056661B" w:rsidP="0056661B">
            <w:pPr>
              <w:spacing w:after="0" w:line="240" w:lineRule="atLeast"/>
              <w:jc w:val="both"/>
              <w:rPr>
                <w:rFonts w:ascii="Times New Roman" w:eastAsiaTheme="minorEastAsia" w:hAnsi="Times New Roman"/>
                <w:sz w:val="20"/>
                <w:szCs w:val="20"/>
                <w:lang w:eastAsia="zh-CN"/>
              </w:rPr>
            </w:pPr>
            <w:r w:rsidRPr="0056661B">
              <w:rPr>
                <w:rFonts w:ascii="Times New Roman" w:hAnsi="Times New Roman"/>
                <w:sz w:val="20"/>
                <w:szCs w:val="20"/>
              </w:rPr>
              <w:t xml:space="preserve">For SRS for CSI acquisition, </w:t>
            </w:r>
            <w:r w:rsidRPr="0056661B">
              <w:rPr>
                <w:rFonts w:ascii="Times New Roman" w:hAnsi="Times New Roman"/>
                <w:i/>
                <w:iCs/>
                <w:sz w:val="20"/>
                <w:szCs w:val="20"/>
              </w:rPr>
              <w:t>h</w:t>
            </w:r>
            <w:r w:rsidRPr="0056661B">
              <w:rPr>
                <w:rFonts w:ascii="Times New Roman" w:hAnsi="Times New Roman"/>
                <w:sz w:val="20"/>
                <w:szCs w:val="20"/>
                <w:vertAlign w:val="subscript"/>
              </w:rPr>
              <w:t>c</w:t>
            </w:r>
            <w:r w:rsidRPr="0056661B">
              <w:rPr>
                <w:rFonts w:ascii="Times New Roman" w:hAnsi="Times New Roman"/>
                <w:sz w:val="20"/>
                <w:szCs w:val="20"/>
              </w:rPr>
              <w:t>(</w:t>
            </w:r>
            <w:r w:rsidRPr="0056661B">
              <w:rPr>
                <w:rFonts w:ascii="Times New Roman" w:hAnsi="Times New Roman"/>
                <w:i/>
                <w:iCs/>
                <w:sz w:val="20"/>
                <w:szCs w:val="20"/>
              </w:rPr>
              <w:t>i,l</w:t>
            </w:r>
            <w:r w:rsidRPr="0056661B">
              <w:rPr>
                <w:rFonts w:ascii="Times New Roman" w:hAnsi="Times New Roman"/>
                <w:sz w:val="20"/>
                <w:szCs w:val="20"/>
              </w:rPr>
              <w:t xml:space="preserve">) = </w:t>
            </w:r>
            <w:r w:rsidRPr="0056661B">
              <w:rPr>
                <w:rFonts w:ascii="Times New Roman" w:hAnsi="Times New Roman"/>
                <w:i/>
                <w:iCs/>
                <w:sz w:val="20"/>
                <w:szCs w:val="20"/>
              </w:rPr>
              <w:t>f</w:t>
            </w:r>
            <w:r w:rsidRPr="0056661B">
              <w:rPr>
                <w:rFonts w:ascii="Times New Roman" w:hAnsi="Times New Roman"/>
                <w:sz w:val="20"/>
                <w:szCs w:val="20"/>
                <w:vertAlign w:val="subscript"/>
              </w:rPr>
              <w:t>c</w:t>
            </w:r>
            <w:r w:rsidRPr="0056661B">
              <w:rPr>
                <w:rFonts w:ascii="Times New Roman" w:hAnsi="Times New Roman"/>
                <w:sz w:val="20"/>
                <w:szCs w:val="20"/>
              </w:rPr>
              <w:t>(</w:t>
            </w:r>
            <w:r w:rsidRPr="0056661B">
              <w:rPr>
                <w:rFonts w:ascii="Times New Roman" w:hAnsi="Times New Roman"/>
                <w:i/>
                <w:iCs/>
                <w:sz w:val="20"/>
                <w:szCs w:val="20"/>
              </w:rPr>
              <w:t>i,l</w:t>
            </w:r>
            <w:r w:rsidRPr="0056661B">
              <w:rPr>
                <w:rFonts w:ascii="Times New Roman" w:hAnsi="Times New Roman"/>
                <w:sz w:val="20"/>
                <w:szCs w:val="20"/>
              </w:rPr>
              <w:t xml:space="preserve">). </w:t>
            </w:r>
          </w:p>
          <w:p w:rsidR="0056661B" w:rsidRPr="0056661B" w:rsidRDefault="0056661B" w:rsidP="0056661B">
            <w:pPr>
              <w:spacing w:after="0" w:line="240" w:lineRule="atLeast"/>
              <w:jc w:val="both"/>
              <w:rPr>
                <w:rFonts w:ascii="Times New Roman" w:eastAsiaTheme="minorEastAsia" w:hAnsi="Times New Roman"/>
                <w:color w:val="002060"/>
                <w:sz w:val="20"/>
                <w:szCs w:val="20"/>
                <w:lang w:eastAsia="zh-CN"/>
              </w:rPr>
            </w:pPr>
            <w:r w:rsidRPr="0056661B">
              <w:rPr>
                <w:rFonts w:ascii="Times New Roman" w:hAnsi="Times New Roman"/>
                <w:sz w:val="20"/>
                <w:szCs w:val="20"/>
              </w:rPr>
              <w:t xml:space="preserve">For SRS for beam management, </w:t>
            </w:r>
            <w:r w:rsidRPr="0056661B">
              <w:rPr>
                <w:rFonts w:ascii="Times New Roman" w:hAnsi="Times New Roman"/>
                <w:i/>
                <w:iCs/>
                <w:sz w:val="20"/>
                <w:szCs w:val="20"/>
              </w:rPr>
              <w:t>h</w:t>
            </w:r>
            <w:r w:rsidRPr="0056661B">
              <w:rPr>
                <w:rFonts w:ascii="Times New Roman" w:hAnsi="Times New Roman"/>
                <w:sz w:val="20"/>
                <w:szCs w:val="20"/>
                <w:vertAlign w:val="subscript"/>
              </w:rPr>
              <w:t>c</w:t>
            </w:r>
            <w:r w:rsidRPr="0056661B">
              <w:rPr>
                <w:rFonts w:ascii="Times New Roman" w:hAnsi="Times New Roman"/>
                <w:sz w:val="20"/>
                <w:szCs w:val="20"/>
              </w:rPr>
              <w:t>(</w:t>
            </w:r>
            <w:r w:rsidRPr="0056661B">
              <w:rPr>
                <w:rFonts w:ascii="Times New Roman" w:hAnsi="Times New Roman"/>
                <w:i/>
                <w:iCs/>
                <w:sz w:val="20"/>
                <w:szCs w:val="20"/>
              </w:rPr>
              <w:t>i,l</w:t>
            </w:r>
            <w:r w:rsidRPr="0056661B">
              <w:rPr>
                <w:rFonts w:ascii="Times New Roman" w:hAnsi="Times New Roman"/>
                <w:sz w:val="20"/>
                <w:szCs w:val="20"/>
              </w:rPr>
              <w:t>) is configured by DCI, and which is equal for each SRS resource within a SRS resource set.</w:t>
            </w:r>
          </w:p>
        </w:tc>
      </w:tr>
      <w:tr w:rsidR="00C572DC" w:rsidRPr="0007643E" w:rsidTr="009E663F">
        <w:trPr>
          <w:jc w:val="center"/>
        </w:trPr>
        <w:tc>
          <w:tcPr>
            <w:tcW w:w="2122" w:type="dxa"/>
            <w:shd w:val="clear" w:color="auto" w:fill="auto"/>
          </w:tcPr>
          <w:p w:rsidR="00C572DC" w:rsidRDefault="00C572DC"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sz w:val="20"/>
                <w:lang w:eastAsia="zh-CN"/>
              </w:rPr>
              <w:t>InterDigital</w:t>
            </w:r>
          </w:p>
        </w:tc>
        <w:tc>
          <w:tcPr>
            <w:tcW w:w="6895" w:type="dxa"/>
            <w:shd w:val="clear" w:color="auto" w:fill="auto"/>
          </w:tcPr>
          <w:p w:rsidR="00C572DC" w:rsidRPr="0056661B" w:rsidRDefault="00C572DC" w:rsidP="0056661B">
            <w:pPr>
              <w:spacing w:after="0" w:line="240" w:lineRule="atLeast"/>
              <w:jc w:val="both"/>
              <w:rPr>
                <w:rFonts w:ascii="Times New Roman" w:hAnsi="Times New Roman"/>
                <w:sz w:val="20"/>
                <w:szCs w:val="20"/>
              </w:rPr>
            </w:pPr>
            <w:r w:rsidRPr="0056661B">
              <w:rPr>
                <w:rFonts w:ascii="Times New Roman" w:hAnsi="Times New Roman"/>
                <w:sz w:val="20"/>
                <w:szCs w:val="20"/>
              </w:rPr>
              <w:t xml:space="preserve">For SRS for beam management, </w:t>
            </w:r>
            <w:r w:rsidRPr="0056661B">
              <w:rPr>
                <w:rFonts w:ascii="Times New Roman" w:hAnsi="Times New Roman"/>
                <w:i/>
                <w:iCs/>
                <w:sz w:val="20"/>
                <w:szCs w:val="20"/>
              </w:rPr>
              <w:t>h</w:t>
            </w:r>
            <w:r w:rsidRPr="0056661B">
              <w:rPr>
                <w:rFonts w:ascii="Times New Roman" w:hAnsi="Times New Roman"/>
                <w:sz w:val="20"/>
                <w:szCs w:val="20"/>
                <w:vertAlign w:val="subscript"/>
              </w:rPr>
              <w:t>c</w:t>
            </w:r>
            <w:r w:rsidRPr="0056661B">
              <w:rPr>
                <w:rFonts w:ascii="Times New Roman" w:hAnsi="Times New Roman"/>
                <w:sz w:val="20"/>
                <w:szCs w:val="20"/>
              </w:rPr>
              <w:t>(</w:t>
            </w:r>
            <w:r w:rsidRPr="0056661B">
              <w:rPr>
                <w:rFonts w:ascii="Times New Roman" w:hAnsi="Times New Roman"/>
                <w:i/>
                <w:iCs/>
                <w:sz w:val="20"/>
                <w:szCs w:val="20"/>
              </w:rPr>
              <w:t>i,l</w:t>
            </w:r>
            <w:r w:rsidRPr="0056661B">
              <w:rPr>
                <w:rFonts w:ascii="Times New Roman" w:hAnsi="Times New Roman"/>
                <w:sz w:val="20"/>
                <w:szCs w:val="20"/>
              </w:rPr>
              <w:t>)</w:t>
            </w:r>
            <w:r>
              <w:rPr>
                <w:rFonts w:ascii="Times New Roman" w:hAnsi="Times New Roman"/>
                <w:sz w:val="20"/>
                <w:szCs w:val="20"/>
              </w:rPr>
              <w:t>=0</w:t>
            </w:r>
            <w:r w:rsidR="00414847">
              <w:rPr>
                <w:rFonts w:ascii="Times New Roman" w:hAnsi="Times New Roman"/>
                <w:sz w:val="20"/>
                <w:szCs w:val="20"/>
              </w:rPr>
              <w:t xml:space="preserve"> is preferred</w:t>
            </w:r>
            <w:r>
              <w:rPr>
                <w:rFonts w:ascii="Times New Roman" w:hAnsi="Times New Roman"/>
                <w:sz w:val="20"/>
                <w:szCs w:val="20"/>
              </w:rPr>
              <w:t>.</w:t>
            </w:r>
            <w:r w:rsidR="00414847">
              <w:rPr>
                <w:rFonts w:ascii="Times New Roman" w:hAnsi="Times New Roman"/>
                <w:sz w:val="20"/>
                <w:szCs w:val="20"/>
              </w:rPr>
              <w:t xml:space="preserve"> To support</w:t>
            </w:r>
            <w:r w:rsidR="00414847">
              <w:rPr>
                <w:rFonts w:ascii="Times New Roman" w:hAnsi="Times New Roman"/>
                <w:i/>
                <w:iCs/>
                <w:sz w:val="20"/>
                <w:szCs w:val="20"/>
              </w:rPr>
              <w:t xml:space="preserve"> </w:t>
            </w:r>
            <w:r w:rsidR="00414847">
              <w:rPr>
                <w:rFonts w:ascii="Times New Roman" w:hAnsi="Times New Roman" w:hint="eastAsia"/>
                <w:i/>
                <w:iCs/>
                <w:sz w:val="20"/>
                <w:szCs w:val="20"/>
              </w:rPr>
              <w:t>h</w:t>
            </w:r>
            <w:r w:rsidR="00414847" w:rsidRPr="00854D4D">
              <w:rPr>
                <w:rFonts w:ascii="Times New Roman" w:hAnsi="Times New Roman" w:hint="eastAsia"/>
                <w:iCs/>
                <w:sz w:val="20"/>
                <w:szCs w:val="20"/>
                <w:vertAlign w:val="subscript"/>
              </w:rPr>
              <w:t>c</w:t>
            </w:r>
            <w:r w:rsidR="00414847">
              <w:rPr>
                <w:rFonts w:ascii="Times New Roman" w:hAnsi="Times New Roman" w:hint="eastAsia"/>
                <w:iCs/>
                <w:sz w:val="20"/>
                <w:szCs w:val="20"/>
              </w:rPr>
              <w:t>(</w:t>
            </w:r>
            <w:r w:rsidR="00414847">
              <w:rPr>
                <w:rFonts w:ascii="Times New Roman" w:hAnsi="Times New Roman" w:hint="eastAsia"/>
                <w:i/>
                <w:iCs/>
                <w:sz w:val="20"/>
                <w:szCs w:val="20"/>
              </w:rPr>
              <w:t>i,l</w:t>
            </w:r>
            <w:r w:rsidR="00414847">
              <w:rPr>
                <w:rFonts w:ascii="Times New Roman" w:hAnsi="Times New Roman" w:hint="eastAsia"/>
                <w:iCs/>
                <w:sz w:val="20"/>
                <w:szCs w:val="20"/>
              </w:rPr>
              <w:t xml:space="preserve">) = </w:t>
            </w:r>
            <w:r w:rsidR="00414847">
              <w:rPr>
                <w:rFonts w:ascii="Times New Roman" w:hAnsi="Times New Roman" w:hint="eastAsia"/>
                <w:i/>
                <w:iCs/>
                <w:sz w:val="20"/>
                <w:szCs w:val="20"/>
              </w:rPr>
              <w:t>f</w:t>
            </w:r>
            <w:r w:rsidR="00414847" w:rsidRPr="00854D4D">
              <w:rPr>
                <w:rFonts w:ascii="Times New Roman" w:hAnsi="Times New Roman" w:hint="eastAsia"/>
                <w:iCs/>
                <w:sz w:val="20"/>
                <w:szCs w:val="20"/>
                <w:vertAlign w:val="subscript"/>
              </w:rPr>
              <w:t>c</w:t>
            </w:r>
            <w:r w:rsidR="00414847">
              <w:rPr>
                <w:rFonts w:ascii="Times New Roman" w:hAnsi="Times New Roman" w:hint="eastAsia"/>
                <w:iCs/>
                <w:sz w:val="20"/>
                <w:szCs w:val="20"/>
              </w:rPr>
              <w:t>(</w:t>
            </w:r>
            <w:r w:rsidR="00414847">
              <w:rPr>
                <w:rFonts w:ascii="Times New Roman" w:hAnsi="Times New Roman" w:hint="eastAsia"/>
                <w:i/>
                <w:iCs/>
                <w:sz w:val="20"/>
                <w:szCs w:val="20"/>
              </w:rPr>
              <w:t>i,l</w:t>
            </w:r>
            <w:r w:rsidR="00414847">
              <w:rPr>
                <w:rFonts w:ascii="Times New Roman" w:hAnsi="Times New Roman" w:hint="eastAsia"/>
                <w:iCs/>
                <w:sz w:val="20"/>
                <w:szCs w:val="20"/>
              </w:rPr>
              <w:t>)</w:t>
            </w:r>
            <w:r w:rsidR="00414847">
              <w:rPr>
                <w:rFonts w:ascii="Times New Roman" w:hAnsi="Times New Roman"/>
                <w:iCs/>
                <w:sz w:val="20"/>
                <w:szCs w:val="20"/>
              </w:rPr>
              <w:t xml:space="preserve">, we need to evaluate its benefit and </w:t>
            </w:r>
            <w:r w:rsidR="00C651FD">
              <w:rPr>
                <w:rFonts w:ascii="Times New Roman" w:hAnsi="Times New Roman"/>
                <w:iCs/>
                <w:sz w:val="20"/>
                <w:szCs w:val="20"/>
              </w:rPr>
              <w:t xml:space="preserve">potential </w:t>
            </w:r>
            <w:r w:rsidR="00414847">
              <w:rPr>
                <w:rFonts w:ascii="Times New Roman" w:hAnsi="Times New Roman"/>
                <w:iCs/>
                <w:sz w:val="20"/>
                <w:szCs w:val="20"/>
              </w:rPr>
              <w:t>impact of a stale TPC command on beam selection</w:t>
            </w:r>
            <w:r w:rsidR="00D63C18">
              <w:rPr>
                <w:rFonts w:ascii="Times New Roman" w:hAnsi="Times New Roman"/>
                <w:iCs/>
                <w:sz w:val="20"/>
                <w:szCs w:val="20"/>
              </w:rPr>
              <w:t xml:space="preserve"> accuracy</w:t>
            </w:r>
            <w:r w:rsidR="00414847">
              <w:rPr>
                <w:rFonts w:ascii="Times New Roman" w:hAnsi="Times New Roman"/>
                <w:iCs/>
                <w:sz w:val="20"/>
                <w:szCs w:val="20"/>
              </w:rPr>
              <w:t>.</w:t>
            </w:r>
          </w:p>
        </w:tc>
      </w:tr>
      <w:tr w:rsidR="0012181F" w:rsidRPr="0007643E" w:rsidTr="009E663F">
        <w:trPr>
          <w:jc w:val="center"/>
        </w:trPr>
        <w:tc>
          <w:tcPr>
            <w:tcW w:w="2122" w:type="dxa"/>
            <w:shd w:val="clear" w:color="auto" w:fill="auto"/>
          </w:tcPr>
          <w:p w:rsidR="000C1416" w:rsidRDefault="000C1416" w:rsidP="000C1416">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sz w:val="20"/>
                <w:lang w:eastAsia="zh-CN"/>
              </w:rPr>
              <w:t>Motorola Mobility, Lenovo</w:t>
            </w:r>
          </w:p>
        </w:tc>
        <w:tc>
          <w:tcPr>
            <w:tcW w:w="6895" w:type="dxa"/>
            <w:shd w:val="clear" w:color="auto" w:fill="auto"/>
          </w:tcPr>
          <w:p w:rsidR="0012181F" w:rsidRPr="0056661B" w:rsidRDefault="000C1416" w:rsidP="006519AF">
            <w:pPr>
              <w:spacing w:after="0" w:line="240" w:lineRule="auto"/>
              <w:rPr>
                <w:rFonts w:ascii="Times New Roman" w:hAnsi="Times New Roman"/>
                <w:sz w:val="20"/>
                <w:szCs w:val="20"/>
              </w:rPr>
            </w:pPr>
            <w:r w:rsidRPr="000C1416">
              <w:rPr>
                <w:rFonts w:ascii="Times New Roman" w:hAnsi="Times New Roman"/>
                <w:iCs/>
                <w:sz w:val="20"/>
                <w:szCs w:val="20"/>
              </w:rPr>
              <w:t xml:space="preserve">The gNB configures, for each SRS resource, which of the two PUSCH PC closed-loops </w:t>
            </w:r>
            <w:r w:rsidRPr="0056661B">
              <w:rPr>
                <w:rFonts w:ascii="Times New Roman" w:hAnsi="Times New Roman"/>
                <w:i/>
                <w:iCs/>
                <w:sz w:val="20"/>
                <w:szCs w:val="20"/>
              </w:rPr>
              <w:t>f</w:t>
            </w:r>
            <w:r w:rsidRPr="0056661B">
              <w:rPr>
                <w:rFonts w:ascii="Times New Roman" w:hAnsi="Times New Roman"/>
                <w:sz w:val="20"/>
                <w:szCs w:val="20"/>
                <w:vertAlign w:val="subscript"/>
              </w:rPr>
              <w:t>c</w:t>
            </w:r>
            <w:r w:rsidRPr="0056661B">
              <w:rPr>
                <w:rFonts w:ascii="Times New Roman" w:hAnsi="Times New Roman"/>
                <w:sz w:val="20"/>
                <w:szCs w:val="20"/>
              </w:rPr>
              <w:t>(</w:t>
            </w:r>
            <w:r w:rsidRPr="0056661B">
              <w:rPr>
                <w:rFonts w:ascii="Times New Roman" w:hAnsi="Times New Roman"/>
                <w:i/>
                <w:iCs/>
                <w:sz w:val="20"/>
                <w:szCs w:val="20"/>
              </w:rPr>
              <w:t>i,l</w:t>
            </w:r>
            <w:r w:rsidRPr="0056661B">
              <w:rPr>
                <w:rFonts w:ascii="Times New Roman" w:hAnsi="Times New Roman"/>
                <w:sz w:val="20"/>
                <w:szCs w:val="20"/>
              </w:rPr>
              <w:t>)</w:t>
            </w:r>
            <w:r>
              <w:rPr>
                <w:rFonts w:ascii="Times New Roman" w:hAnsi="Times New Roman"/>
                <w:sz w:val="20"/>
                <w:szCs w:val="20"/>
              </w:rPr>
              <w:t xml:space="preserve"> </w:t>
            </w:r>
            <w:r w:rsidRPr="000C1416">
              <w:rPr>
                <w:rFonts w:ascii="Times New Roman" w:hAnsi="Times New Roman"/>
                <w:iCs/>
                <w:sz w:val="20"/>
                <w:szCs w:val="20"/>
              </w:rPr>
              <w:t xml:space="preserve">to use. </w:t>
            </w:r>
            <w:r>
              <w:rPr>
                <w:rFonts w:ascii="Times New Roman" w:hAnsi="Times New Roman"/>
                <w:iCs/>
                <w:sz w:val="20"/>
                <w:szCs w:val="20"/>
              </w:rPr>
              <w:t xml:space="preserve">The same PUSCH closed-loop can be configured for an SRS </w:t>
            </w:r>
            <w:r w:rsidRPr="000C1416">
              <w:rPr>
                <w:rFonts w:ascii="Times New Roman" w:hAnsi="Times New Roman"/>
                <w:iCs/>
                <w:sz w:val="20"/>
                <w:szCs w:val="20"/>
              </w:rPr>
              <w:t xml:space="preserve">tied with </w:t>
            </w:r>
            <w:r>
              <w:rPr>
                <w:rFonts w:ascii="Times New Roman" w:hAnsi="Times New Roman"/>
                <w:iCs/>
                <w:sz w:val="20"/>
                <w:szCs w:val="20"/>
              </w:rPr>
              <w:t xml:space="preserve">PUSCH. When SRS is not tied to any PUSCH, the gNB can configure a </w:t>
            </w:r>
            <w:r w:rsidR="0012181F" w:rsidRPr="000C1416">
              <w:rPr>
                <w:rFonts w:ascii="Times New Roman" w:hAnsi="Times New Roman"/>
                <w:iCs/>
                <w:sz w:val="20"/>
                <w:szCs w:val="20"/>
              </w:rPr>
              <w:t xml:space="preserve">separate closed-loop </w:t>
            </w:r>
            <w:r>
              <w:rPr>
                <w:rFonts w:ascii="Times New Roman" w:hAnsi="Times New Roman"/>
                <w:iCs/>
                <w:sz w:val="20"/>
                <w:szCs w:val="20"/>
              </w:rPr>
              <w:t>or</w:t>
            </w:r>
            <w:r w:rsidR="0012181F" w:rsidRPr="000C1416">
              <w:rPr>
                <w:rFonts w:ascii="Times New Roman" w:hAnsi="Times New Roman"/>
                <w:iCs/>
                <w:sz w:val="20"/>
                <w:szCs w:val="20"/>
              </w:rPr>
              <w:t xml:space="preserve"> </w:t>
            </w:r>
            <w:r>
              <w:rPr>
                <w:rFonts w:ascii="Times New Roman" w:hAnsi="Times New Roman"/>
                <w:iCs/>
                <w:sz w:val="20"/>
                <w:szCs w:val="20"/>
              </w:rPr>
              <w:t>no closed-loop at all (i.e.,</w:t>
            </w:r>
            <w:r w:rsidR="0012181F" w:rsidRPr="000C1416">
              <w:rPr>
                <w:rFonts w:ascii="Times New Roman" w:hAnsi="Times New Roman"/>
                <w:iCs/>
                <w:sz w:val="20"/>
                <w:szCs w:val="20"/>
              </w:rPr>
              <w:t xml:space="preserve"> only open loop PC</w:t>
            </w:r>
            <w:r>
              <w:rPr>
                <w:rFonts w:ascii="Times New Roman" w:hAnsi="Times New Roman"/>
                <w:iCs/>
                <w:sz w:val="20"/>
                <w:szCs w:val="20"/>
              </w:rPr>
              <w:t>)</w:t>
            </w:r>
            <w:r w:rsidR="00926AF7">
              <w:rPr>
                <w:rFonts w:ascii="Times New Roman" w:hAnsi="Times New Roman"/>
                <w:iCs/>
                <w:sz w:val="20"/>
                <w:szCs w:val="20"/>
              </w:rPr>
              <w:t xml:space="preserve"> as discussed in section 2.1</w:t>
            </w:r>
            <w:r>
              <w:rPr>
                <w:rFonts w:ascii="Times New Roman" w:hAnsi="Times New Roman"/>
                <w:iCs/>
                <w:sz w:val="20"/>
                <w:szCs w:val="20"/>
              </w:rPr>
              <w:t>.</w:t>
            </w:r>
          </w:p>
        </w:tc>
      </w:tr>
    </w:tbl>
    <w:p w:rsidR="00E309BD" w:rsidRPr="00CB268C" w:rsidRDefault="00E309BD" w:rsidP="00D50971">
      <w:pPr>
        <w:pStyle w:val="a4"/>
        <w:spacing w:afterLines="50" w:after="120" w:line="240" w:lineRule="auto"/>
        <w:ind w:left="0"/>
        <w:contextualSpacing w:val="0"/>
        <w:jc w:val="both"/>
        <w:rPr>
          <w:rFonts w:ascii="Times New Roman" w:hAnsi="Times New Roman"/>
          <w:sz w:val="20"/>
        </w:rPr>
      </w:pPr>
    </w:p>
    <w:p w:rsidR="00CC7322" w:rsidRDefault="00CC7322" w:rsidP="00CC7322">
      <w:pPr>
        <w:pStyle w:val="2"/>
        <w:rPr>
          <w:rFonts w:ascii="Arial" w:hAnsi="Arial" w:cs="Arial"/>
          <w:i w:val="0"/>
          <w:sz w:val="24"/>
        </w:rPr>
      </w:pPr>
      <w:r>
        <w:rPr>
          <w:rFonts w:ascii="Arial" w:hAnsi="Arial" w:cs="Arial" w:hint="eastAsia"/>
          <w:i w:val="0"/>
          <w:sz w:val="24"/>
        </w:rPr>
        <w:t>Discussion on linkage between {</w:t>
      </w:r>
      <w:r w:rsidRPr="00CC7322">
        <w:rPr>
          <w:rFonts w:ascii="Arial" w:hAnsi="Arial" w:cs="Arial" w:hint="eastAsia"/>
          <w:sz w:val="24"/>
        </w:rPr>
        <w:t>j</w:t>
      </w:r>
      <w:r>
        <w:rPr>
          <w:rFonts w:ascii="Arial" w:hAnsi="Arial" w:cs="Arial" w:hint="eastAsia"/>
          <w:i w:val="0"/>
          <w:sz w:val="24"/>
        </w:rPr>
        <w:t xml:space="preserve">, </w:t>
      </w:r>
      <w:r w:rsidRPr="00CC7322">
        <w:rPr>
          <w:rFonts w:ascii="Arial" w:hAnsi="Arial" w:cs="Arial" w:hint="eastAsia"/>
          <w:sz w:val="24"/>
        </w:rPr>
        <w:t>m</w:t>
      </w:r>
      <w:r>
        <w:rPr>
          <w:rFonts w:ascii="Arial" w:hAnsi="Arial" w:cs="Arial" w:hint="eastAsia"/>
          <w:i w:val="0"/>
          <w:sz w:val="24"/>
        </w:rPr>
        <w:t xml:space="preserve">, </w:t>
      </w:r>
      <w:r w:rsidRPr="00CC7322">
        <w:rPr>
          <w:rFonts w:ascii="Arial" w:hAnsi="Arial" w:cs="Arial" w:hint="eastAsia"/>
          <w:sz w:val="24"/>
        </w:rPr>
        <w:t>k</w:t>
      </w:r>
      <w:r>
        <w:rPr>
          <w:rFonts w:ascii="Arial" w:hAnsi="Arial" w:cs="Arial" w:hint="eastAsia"/>
          <w:i w:val="0"/>
          <w:sz w:val="24"/>
        </w:rPr>
        <w:t xml:space="preserve">, </w:t>
      </w:r>
      <w:r w:rsidRPr="00CC7322">
        <w:rPr>
          <w:rFonts w:ascii="Arial" w:hAnsi="Arial" w:cs="Arial" w:hint="eastAsia"/>
          <w:sz w:val="24"/>
        </w:rPr>
        <w:t>l</w:t>
      </w:r>
      <w:r>
        <w:rPr>
          <w:rFonts w:ascii="Arial" w:hAnsi="Arial" w:cs="Arial" w:hint="eastAsia"/>
          <w:i w:val="0"/>
          <w:sz w:val="24"/>
        </w:rPr>
        <w:t>} of SRS and {</w:t>
      </w:r>
      <w:r w:rsidRPr="00CC7322">
        <w:rPr>
          <w:rFonts w:ascii="Arial" w:hAnsi="Arial" w:cs="Arial" w:hint="eastAsia"/>
          <w:sz w:val="24"/>
        </w:rPr>
        <w:t>j</w:t>
      </w:r>
      <w:r>
        <w:rPr>
          <w:rFonts w:ascii="Arial" w:hAnsi="Arial" w:cs="Arial" w:hint="eastAsia"/>
          <w:i w:val="0"/>
          <w:sz w:val="24"/>
        </w:rPr>
        <w:t xml:space="preserve">, </w:t>
      </w:r>
      <w:r w:rsidRPr="00CC7322">
        <w:rPr>
          <w:rFonts w:ascii="Arial" w:hAnsi="Arial" w:cs="Arial" w:hint="eastAsia"/>
          <w:sz w:val="24"/>
        </w:rPr>
        <w:t>k</w:t>
      </w:r>
      <w:r>
        <w:rPr>
          <w:rFonts w:ascii="Arial" w:hAnsi="Arial" w:cs="Arial" w:hint="eastAsia"/>
          <w:i w:val="0"/>
          <w:sz w:val="24"/>
        </w:rPr>
        <w:t xml:space="preserve">, </w:t>
      </w:r>
      <w:r w:rsidRPr="00CC7322">
        <w:rPr>
          <w:rFonts w:ascii="Arial" w:hAnsi="Arial" w:cs="Arial" w:hint="eastAsia"/>
          <w:sz w:val="24"/>
        </w:rPr>
        <w:t>l</w:t>
      </w:r>
      <w:r>
        <w:rPr>
          <w:rFonts w:ascii="Arial" w:hAnsi="Arial" w:cs="Arial" w:hint="eastAsia"/>
          <w:i w:val="0"/>
          <w:sz w:val="24"/>
        </w:rPr>
        <w:t>} of PUSCH</w:t>
      </w:r>
    </w:p>
    <w:p w:rsidR="00DE6AA2" w:rsidRDefault="00DE6AA2" w:rsidP="00CC7322">
      <w:pPr>
        <w:jc w:val="both"/>
        <w:rPr>
          <w:rFonts w:ascii="Times New Roman" w:hAnsi="Times New Roman"/>
          <w:sz w:val="20"/>
        </w:rPr>
      </w:pPr>
      <w:r>
        <w:rPr>
          <w:rFonts w:ascii="Times New Roman" w:hAnsi="Times New Roman" w:hint="eastAsia"/>
          <w:sz w:val="20"/>
        </w:rPr>
        <w:t>In order to reflect multi-beam operation</w:t>
      </w:r>
      <w:r w:rsidR="002A45FD">
        <w:rPr>
          <w:rFonts w:ascii="Times New Roman" w:hAnsi="Times New Roman" w:hint="eastAsia"/>
          <w:sz w:val="20"/>
        </w:rPr>
        <w:t xml:space="preserve"> into SRS power control formula</w:t>
      </w:r>
      <w:r>
        <w:rPr>
          <w:rFonts w:ascii="Times New Roman" w:hAnsi="Times New Roman" w:hint="eastAsia"/>
          <w:sz w:val="20"/>
        </w:rPr>
        <w:t xml:space="preserve">, the following needs to be discussed further: </w:t>
      </w:r>
    </w:p>
    <w:p w:rsidR="00DE6AA2" w:rsidRPr="00DE6AA2" w:rsidRDefault="00DE6AA2" w:rsidP="00D50971">
      <w:pPr>
        <w:pStyle w:val="a4"/>
        <w:numPr>
          <w:ilvl w:val="0"/>
          <w:numId w:val="12"/>
        </w:numPr>
        <w:spacing w:afterLines="50" w:after="120" w:line="240" w:lineRule="auto"/>
        <w:contextualSpacing w:val="0"/>
        <w:jc w:val="both"/>
        <w:rPr>
          <w:rFonts w:ascii="Times New Roman" w:eastAsia="MS Mincho" w:hAnsi="Times New Roman"/>
          <w:sz w:val="20"/>
        </w:rPr>
      </w:pPr>
      <w:r w:rsidRPr="006C3731">
        <w:rPr>
          <w:rFonts w:ascii="Times New Roman" w:hAnsi="Times New Roman" w:hint="eastAsia"/>
          <w:sz w:val="20"/>
        </w:rPr>
        <w:t xml:space="preserve">Whether or not the </w:t>
      </w:r>
      <w:r>
        <w:rPr>
          <w:rFonts w:ascii="Times New Roman" w:hAnsi="Times New Roman" w:hint="eastAsia"/>
          <w:sz w:val="20"/>
        </w:rPr>
        <w:t>linkage between {</w:t>
      </w:r>
      <w:r w:rsidRPr="00DE6AA2">
        <w:rPr>
          <w:rFonts w:ascii="Times New Roman" w:hAnsi="Times New Roman" w:hint="eastAsia"/>
          <w:i/>
          <w:sz w:val="20"/>
        </w:rPr>
        <w:t>j</w:t>
      </w:r>
      <w:r>
        <w:rPr>
          <w:rFonts w:ascii="Times New Roman" w:hAnsi="Times New Roman" w:hint="eastAsia"/>
          <w:sz w:val="20"/>
        </w:rPr>
        <w:t xml:space="preserve">, </w:t>
      </w:r>
      <w:r w:rsidRPr="00DE6AA2">
        <w:rPr>
          <w:rFonts w:ascii="Times New Roman" w:hAnsi="Times New Roman" w:hint="eastAsia"/>
          <w:i/>
          <w:sz w:val="20"/>
        </w:rPr>
        <w:t>m</w:t>
      </w:r>
      <w:r>
        <w:rPr>
          <w:rFonts w:ascii="Times New Roman" w:hAnsi="Times New Roman" w:hint="eastAsia"/>
          <w:sz w:val="20"/>
        </w:rPr>
        <w:t xml:space="preserve">, </w:t>
      </w:r>
      <w:r w:rsidRPr="00DE6AA2">
        <w:rPr>
          <w:rFonts w:ascii="Times New Roman" w:hAnsi="Times New Roman" w:hint="eastAsia"/>
          <w:i/>
          <w:sz w:val="20"/>
        </w:rPr>
        <w:t>k</w:t>
      </w:r>
      <w:r>
        <w:rPr>
          <w:rFonts w:ascii="Times New Roman" w:hAnsi="Times New Roman" w:hint="eastAsia"/>
          <w:sz w:val="20"/>
        </w:rPr>
        <w:t xml:space="preserve">, </w:t>
      </w:r>
      <w:r w:rsidRPr="00DE6AA2">
        <w:rPr>
          <w:rFonts w:ascii="Times New Roman" w:hAnsi="Times New Roman" w:hint="eastAsia"/>
          <w:i/>
          <w:sz w:val="20"/>
        </w:rPr>
        <w:t>l</w:t>
      </w:r>
      <w:r>
        <w:rPr>
          <w:rFonts w:ascii="Times New Roman" w:hAnsi="Times New Roman" w:hint="eastAsia"/>
          <w:sz w:val="20"/>
        </w:rPr>
        <w:t>} of SRS and {</w:t>
      </w:r>
      <w:r w:rsidRPr="00DE6AA2">
        <w:rPr>
          <w:rFonts w:ascii="Times New Roman" w:hAnsi="Times New Roman" w:hint="eastAsia"/>
          <w:i/>
          <w:sz w:val="20"/>
        </w:rPr>
        <w:t>j</w:t>
      </w:r>
      <w:r>
        <w:rPr>
          <w:rFonts w:ascii="Times New Roman" w:hAnsi="Times New Roman" w:hint="eastAsia"/>
          <w:sz w:val="20"/>
        </w:rPr>
        <w:t xml:space="preserve">, </w:t>
      </w:r>
      <w:r w:rsidRPr="00DE6AA2">
        <w:rPr>
          <w:rFonts w:ascii="Times New Roman" w:hAnsi="Times New Roman" w:hint="eastAsia"/>
          <w:i/>
          <w:sz w:val="20"/>
        </w:rPr>
        <w:t>k</w:t>
      </w:r>
      <w:r>
        <w:rPr>
          <w:rFonts w:ascii="Times New Roman" w:hAnsi="Times New Roman" w:hint="eastAsia"/>
          <w:sz w:val="20"/>
        </w:rPr>
        <w:t xml:space="preserve">, </w:t>
      </w:r>
      <w:r w:rsidRPr="00DE6AA2">
        <w:rPr>
          <w:rFonts w:ascii="Times New Roman" w:hAnsi="Times New Roman" w:hint="eastAsia"/>
          <w:i/>
          <w:sz w:val="20"/>
        </w:rPr>
        <w:t>l</w:t>
      </w:r>
      <w:r>
        <w:rPr>
          <w:rFonts w:ascii="Times New Roman" w:hAnsi="Times New Roman" w:hint="eastAsia"/>
          <w:sz w:val="20"/>
        </w:rPr>
        <w:t>} of PUSCH</w:t>
      </w:r>
      <w:r w:rsidR="002A45FD">
        <w:rPr>
          <w:rFonts w:ascii="Times New Roman" w:hAnsi="Times New Roman" w:hint="eastAsia"/>
          <w:sz w:val="20"/>
        </w:rPr>
        <w:t xml:space="preserve"> is needed</w:t>
      </w:r>
      <w:r w:rsidRPr="006C3731">
        <w:rPr>
          <w:rFonts w:ascii="Times New Roman" w:hAnsi="Times New Roman" w:hint="eastAsia"/>
          <w:sz w:val="20"/>
        </w:rPr>
        <w:t>?</w:t>
      </w:r>
    </w:p>
    <w:p w:rsidR="00DE6AA2" w:rsidRPr="002A45FD" w:rsidRDefault="00DE6AA2" w:rsidP="00D50971">
      <w:pPr>
        <w:pStyle w:val="a4"/>
        <w:numPr>
          <w:ilvl w:val="1"/>
          <w:numId w:val="12"/>
        </w:numPr>
        <w:spacing w:afterLines="50" w:after="120" w:line="240" w:lineRule="auto"/>
        <w:contextualSpacing w:val="0"/>
        <w:jc w:val="both"/>
        <w:rPr>
          <w:rFonts w:ascii="Times New Roman" w:eastAsia="MS Mincho" w:hAnsi="Times New Roman"/>
          <w:sz w:val="20"/>
        </w:rPr>
      </w:pPr>
      <w:r>
        <w:rPr>
          <w:rFonts w:ascii="Times New Roman" w:hAnsi="Times New Roman" w:hint="eastAsia"/>
          <w:sz w:val="20"/>
        </w:rPr>
        <w:t xml:space="preserve">If needed, </w:t>
      </w:r>
      <w:r w:rsidR="002A45FD">
        <w:rPr>
          <w:rFonts w:ascii="Times New Roman" w:hAnsi="Times New Roman" w:hint="eastAsia"/>
          <w:sz w:val="20"/>
        </w:rPr>
        <w:t>how to realize it?</w:t>
      </w:r>
    </w:p>
    <w:p w:rsidR="002A45FD" w:rsidRPr="00BF7D77" w:rsidRDefault="002A45FD" w:rsidP="00D50971">
      <w:pPr>
        <w:pStyle w:val="a4"/>
        <w:numPr>
          <w:ilvl w:val="1"/>
          <w:numId w:val="12"/>
        </w:numPr>
        <w:spacing w:afterLines="50" w:after="120" w:line="240" w:lineRule="auto"/>
        <w:contextualSpacing w:val="0"/>
        <w:jc w:val="both"/>
        <w:rPr>
          <w:rFonts w:ascii="Times New Roman" w:eastAsia="MS Mincho" w:hAnsi="Times New Roman"/>
          <w:sz w:val="20"/>
        </w:rPr>
      </w:pPr>
      <w:r>
        <w:rPr>
          <w:rFonts w:ascii="Times New Roman" w:hAnsi="Times New Roman" w:hint="eastAsia"/>
          <w:sz w:val="20"/>
        </w:rPr>
        <w:t>If not needed, how to capture multi-beam operation into the SRS power control formula?</w:t>
      </w:r>
    </w:p>
    <w:p w:rsidR="00DE6AA2" w:rsidRPr="002A45FD" w:rsidRDefault="00DE6AA2" w:rsidP="00DE6AA2">
      <w:pPr>
        <w:ind w:left="420"/>
        <w:jc w:val="both"/>
        <w:rPr>
          <w:rFonts w:ascii="Times New Roman" w:hAnsi="Times New Roman"/>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6896"/>
      </w:tblGrid>
      <w:tr w:rsidR="00CC7322" w:rsidTr="009E663F">
        <w:trPr>
          <w:jc w:val="center"/>
        </w:trPr>
        <w:tc>
          <w:tcPr>
            <w:tcW w:w="2121" w:type="dxa"/>
            <w:shd w:val="clear" w:color="auto" w:fill="A6A6A6"/>
          </w:tcPr>
          <w:p w:rsidR="00CC7322" w:rsidRPr="0029307C" w:rsidRDefault="00CC7322" w:rsidP="00CB268C">
            <w:pPr>
              <w:overflowPunct w:val="0"/>
              <w:autoSpaceDE w:val="0"/>
              <w:autoSpaceDN w:val="0"/>
              <w:adjustRightInd w:val="0"/>
              <w:spacing w:after="0"/>
              <w:textAlignment w:val="baseline"/>
              <w:rPr>
                <w:rFonts w:ascii="Times New Roman" w:eastAsia="MS Mincho" w:hAnsi="Times New Roman"/>
                <w:b/>
                <w:sz w:val="20"/>
              </w:rPr>
            </w:pPr>
            <w:r w:rsidRPr="0029307C">
              <w:rPr>
                <w:rFonts w:ascii="Times New Roman" w:eastAsia="MS Mincho" w:hAnsi="Times New Roman"/>
                <w:b/>
                <w:sz w:val="20"/>
              </w:rPr>
              <w:t>Company</w:t>
            </w:r>
          </w:p>
        </w:tc>
        <w:tc>
          <w:tcPr>
            <w:tcW w:w="6896" w:type="dxa"/>
            <w:shd w:val="clear" w:color="auto" w:fill="A6A6A6"/>
          </w:tcPr>
          <w:p w:rsidR="00CC7322" w:rsidRPr="0029307C" w:rsidRDefault="00CC7322" w:rsidP="00CB268C">
            <w:pPr>
              <w:overflowPunct w:val="0"/>
              <w:autoSpaceDE w:val="0"/>
              <w:autoSpaceDN w:val="0"/>
              <w:adjustRightInd w:val="0"/>
              <w:spacing w:after="0"/>
              <w:jc w:val="center"/>
              <w:textAlignment w:val="baseline"/>
              <w:rPr>
                <w:rFonts w:ascii="Times New Roman" w:eastAsia="MS Mincho" w:hAnsi="Times New Roman"/>
                <w:b/>
                <w:sz w:val="20"/>
              </w:rPr>
            </w:pPr>
            <w:r w:rsidRPr="0029307C">
              <w:rPr>
                <w:rFonts w:ascii="Times New Roman" w:eastAsia="MS Mincho" w:hAnsi="Times New Roman"/>
                <w:b/>
                <w:sz w:val="20"/>
              </w:rPr>
              <w:t>View</w:t>
            </w:r>
          </w:p>
        </w:tc>
      </w:tr>
      <w:tr w:rsidR="00CC7322" w:rsidTr="009E663F">
        <w:trPr>
          <w:jc w:val="center"/>
        </w:trPr>
        <w:tc>
          <w:tcPr>
            <w:tcW w:w="2121" w:type="dxa"/>
            <w:shd w:val="clear" w:color="auto" w:fill="auto"/>
          </w:tcPr>
          <w:p w:rsidR="00CC7322" w:rsidRPr="0050404D" w:rsidRDefault="00CC7322" w:rsidP="00CB268C">
            <w:pPr>
              <w:overflowPunct w:val="0"/>
              <w:autoSpaceDE w:val="0"/>
              <w:autoSpaceDN w:val="0"/>
              <w:adjustRightInd w:val="0"/>
              <w:spacing w:after="0" w:line="240" w:lineRule="exact"/>
              <w:textAlignment w:val="baseline"/>
              <w:rPr>
                <w:rFonts w:ascii="Times New Roman" w:hAnsi="Times New Roman"/>
                <w:sz w:val="20"/>
              </w:rPr>
            </w:pPr>
            <w:r w:rsidRPr="0050404D">
              <w:rPr>
                <w:rFonts w:ascii="Times New Roman" w:hAnsi="Times New Roman" w:hint="eastAsia"/>
                <w:sz w:val="20"/>
              </w:rPr>
              <w:t>Samsung</w:t>
            </w:r>
          </w:p>
        </w:tc>
        <w:tc>
          <w:tcPr>
            <w:tcW w:w="6896" w:type="dxa"/>
            <w:shd w:val="clear" w:color="auto" w:fill="auto"/>
          </w:tcPr>
          <w:p w:rsidR="00CC7322" w:rsidRDefault="00CC7322" w:rsidP="00CB268C">
            <w:pPr>
              <w:overflowPunct w:val="0"/>
              <w:autoSpaceDE w:val="0"/>
              <w:autoSpaceDN w:val="0"/>
              <w:adjustRightInd w:val="0"/>
              <w:spacing w:after="0" w:line="240" w:lineRule="exact"/>
              <w:jc w:val="both"/>
              <w:textAlignment w:val="baseline"/>
              <w:rPr>
                <w:rFonts w:ascii="Times New Roman" w:hAnsi="Times New Roman"/>
                <w:sz w:val="20"/>
              </w:rPr>
            </w:pPr>
            <w:r w:rsidRPr="006C3731">
              <w:rPr>
                <w:rFonts w:ascii="Times New Roman" w:hAnsi="Times New Roman" w:hint="eastAsia"/>
                <w:b/>
                <w:sz w:val="20"/>
                <w:u w:val="single"/>
              </w:rPr>
              <w:t>Proposal:</w:t>
            </w:r>
            <w:r w:rsidRPr="006C3731">
              <w:rPr>
                <w:rFonts w:ascii="Times New Roman" w:hAnsi="Times New Roman" w:hint="eastAsia"/>
                <w:sz w:val="20"/>
              </w:rPr>
              <w:t xml:space="preserve"> </w:t>
            </w:r>
            <w:r w:rsidR="002A45FD">
              <w:rPr>
                <w:rFonts w:ascii="Times New Roman" w:hAnsi="Times New Roman" w:hint="eastAsia"/>
                <w:sz w:val="20"/>
              </w:rPr>
              <w:t>To reuse PUSCH design philosophy, e.g.,</w:t>
            </w:r>
          </w:p>
          <w:p w:rsidR="002A45FD" w:rsidRDefault="002A45FD" w:rsidP="002A45FD">
            <w:pPr>
              <w:numPr>
                <w:ilvl w:val="0"/>
                <w:numId w:val="12"/>
              </w:numPr>
              <w:overflowPunct w:val="0"/>
              <w:autoSpaceDE w:val="0"/>
              <w:autoSpaceDN w:val="0"/>
              <w:adjustRightInd w:val="0"/>
              <w:spacing w:after="0" w:line="240" w:lineRule="exact"/>
              <w:ind w:left="215" w:hanging="215"/>
              <w:jc w:val="both"/>
              <w:textAlignment w:val="baseline"/>
              <w:rPr>
                <w:rFonts w:ascii="Times New Roman" w:hAnsi="Times New Roman"/>
                <w:sz w:val="20"/>
              </w:rPr>
            </w:pPr>
            <w:r w:rsidRPr="002A45FD">
              <w:rPr>
                <w:rFonts w:ascii="Times New Roman" w:hAnsi="Times New Roman" w:hint="eastAsia"/>
                <w:i/>
                <w:sz w:val="20"/>
              </w:rPr>
              <w:t>k</w:t>
            </w:r>
            <w:r>
              <w:rPr>
                <w:rFonts w:ascii="Times New Roman" w:hAnsi="Times New Roman" w:hint="eastAsia"/>
                <w:sz w:val="20"/>
              </w:rPr>
              <w:t xml:space="preserve"> is indicated by beam indication for SRS (if present)</w:t>
            </w:r>
          </w:p>
          <w:p w:rsidR="002A45FD" w:rsidRDefault="002A45FD" w:rsidP="008C7297">
            <w:pPr>
              <w:numPr>
                <w:ilvl w:val="1"/>
                <w:numId w:val="12"/>
              </w:numPr>
              <w:overflowPunct w:val="0"/>
              <w:autoSpaceDE w:val="0"/>
              <w:autoSpaceDN w:val="0"/>
              <w:adjustRightInd w:val="0"/>
              <w:spacing w:after="0" w:line="240" w:lineRule="exact"/>
              <w:ind w:left="782" w:hanging="362"/>
              <w:jc w:val="both"/>
              <w:textAlignment w:val="baseline"/>
              <w:rPr>
                <w:rFonts w:ascii="Times New Roman" w:hAnsi="Times New Roman"/>
                <w:sz w:val="20"/>
              </w:rPr>
            </w:pPr>
            <w:r>
              <w:rPr>
                <w:rFonts w:ascii="Times New Roman" w:hAnsi="Times New Roman" w:hint="eastAsia"/>
                <w:sz w:val="20"/>
              </w:rPr>
              <w:t xml:space="preserve">A linkage between SRS beam indication and </w:t>
            </w:r>
            <w:r w:rsidRPr="008C7297">
              <w:rPr>
                <w:rFonts w:ascii="Times New Roman" w:hAnsi="Times New Roman" w:hint="eastAsia"/>
                <w:i/>
                <w:sz w:val="20"/>
              </w:rPr>
              <w:t>k</w:t>
            </w:r>
            <w:r>
              <w:rPr>
                <w:rFonts w:ascii="Times New Roman" w:hAnsi="Times New Roman" w:hint="eastAsia"/>
                <w:sz w:val="20"/>
              </w:rPr>
              <w:t xml:space="preserve"> which is index of DL RS resource for PL measurement is pre-configured via higher layer signal.</w:t>
            </w:r>
          </w:p>
          <w:p w:rsidR="008C7297" w:rsidRDefault="008C7297" w:rsidP="008C7297">
            <w:pPr>
              <w:numPr>
                <w:ilvl w:val="1"/>
                <w:numId w:val="12"/>
              </w:numPr>
              <w:overflowPunct w:val="0"/>
              <w:autoSpaceDE w:val="0"/>
              <w:autoSpaceDN w:val="0"/>
              <w:adjustRightInd w:val="0"/>
              <w:spacing w:after="0" w:line="240" w:lineRule="exact"/>
              <w:ind w:left="782" w:hanging="362"/>
              <w:jc w:val="both"/>
              <w:textAlignment w:val="baseline"/>
              <w:rPr>
                <w:rFonts w:ascii="Times New Roman" w:hAnsi="Times New Roman"/>
                <w:sz w:val="20"/>
              </w:rPr>
            </w:pPr>
            <w:r>
              <w:rPr>
                <w:rFonts w:ascii="Times New Roman" w:hAnsi="Times New Roman" w:hint="eastAsia"/>
                <w:sz w:val="20"/>
              </w:rPr>
              <w:t xml:space="preserve">The value of </w:t>
            </w:r>
            <w:r w:rsidRPr="008C7297">
              <w:rPr>
                <w:rFonts w:ascii="Times New Roman" w:hAnsi="Times New Roman" w:hint="eastAsia"/>
                <w:i/>
                <w:sz w:val="20"/>
              </w:rPr>
              <w:t>k</w:t>
            </w:r>
            <w:r>
              <w:rPr>
                <w:rFonts w:ascii="Times New Roman" w:hAnsi="Times New Roman" w:hint="eastAsia"/>
                <w:sz w:val="20"/>
              </w:rPr>
              <w:t xml:space="preserve"> can be different between beam indication for SRS and beam indication for PUSCH</w:t>
            </w:r>
          </w:p>
          <w:p w:rsidR="008C7297" w:rsidRDefault="008C7297" w:rsidP="008C7297">
            <w:pPr>
              <w:numPr>
                <w:ilvl w:val="0"/>
                <w:numId w:val="12"/>
              </w:numPr>
              <w:overflowPunct w:val="0"/>
              <w:autoSpaceDE w:val="0"/>
              <w:autoSpaceDN w:val="0"/>
              <w:adjustRightInd w:val="0"/>
              <w:spacing w:after="0" w:line="240" w:lineRule="exact"/>
              <w:ind w:left="215" w:hanging="215"/>
              <w:jc w:val="both"/>
              <w:textAlignment w:val="baseline"/>
              <w:rPr>
                <w:rFonts w:ascii="Times New Roman" w:hAnsi="Times New Roman"/>
                <w:sz w:val="20"/>
              </w:rPr>
            </w:pPr>
            <w:r>
              <w:rPr>
                <w:rFonts w:ascii="Times New Roman" w:hAnsi="Times New Roman" w:hint="eastAsia"/>
                <w:sz w:val="20"/>
              </w:rPr>
              <w:t>Only one value</w:t>
            </w:r>
            <w:r w:rsidRPr="008C7297">
              <w:rPr>
                <w:rFonts w:ascii="Times New Roman" w:hAnsi="Times New Roman" w:hint="eastAsia"/>
                <w:i/>
                <w:sz w:val="20"/>
              </w:rPr>
              <w:t xml:space="preserve"> k</w:t>
            </w:r>
            <w:r>
              <w:rPr>
                <w:rFonts w:ascii="Times New Roman" w:hAnsi="Times New Roman" w:hint="eastAsia"/>
                <w:sz w:val="20"/>
              </w:rPr>
              <w:t xml:space="preserve"> is RRC configured in UE specific way if SRS beam indication is not present.</w:t>
            </w:r>
          </w:p>
          <w:p w:rsidR="008C7297" w:rsidRPr="002A45FD" w:rsidRDefault="008C7297" w:rsidP="008C7297">
            <w:pPr>
              <w:numPr>
                <w:ilvl w:val="0"/>
                <w:numId w:val="12"/>
              </w:numPr>
              <w:overflowPunct w:val="0"/>
              <w:autoSpaceDE w:val="0"/>
              <w:autoSpaceDN w:val="0"/>
              <w:adjustRightInd w:val="0"/>
              <w:spacing w:after="0" w:line="240" w:lineRule="exact"/>
              <w:ind w:left="215" w:hanging="215"/>
              <w:jc w:val="both"/>
              <w:textAlignment w:val="baseline"/>
              <w:rPr>
                <w:rFonts w:ascii="Times New Roman" w:hAnsi="Times New Roman"/>
                <w:sz w:val="20"/>
              </w:rPr>
            </w:pPr>
            <w:r w:rsidRPr="008C7297">
              <w:rPr>
                <w:rFonts w:ascii="Times New Roman" w:hAnsi="Times New Roman" w:hint="eastAsia"/>
                <w:i/>
                <w:sz w:val="20"/>
              </w:rPr>
              <w:t xml:space="preserve">j </w:t>
            </w:r>
            <w:r>
              <w:rPr>
                <w:rFonts w:ascii="Times New Roman" w:hAnsi="Times New Roman" w:hint="eastAsia"/>
                <w:sz w:val="20"/>
              </w:rPr>
              <w:t>can be configured for SRS beam indication (if present)</w:t>
            </w:r>
          </w:p>
          <w:p w:rsidR="00CC7322" w:rsidRPr="006C3731" w:rsidRDefault="00CC7322" w:rsidP="00CB268C">
            <w:pPr>
              <w:overflowPunct w:val="0"/>
              <w:autoSpaceDE w:val="0"/>
              <w:autoSpaceDN w:val="0"/>
              <w:adjustRightInd w:val="0"/>
              <w:spacing w:after="0" w:line="240" w:lineRule="exact"/>
              <w:jc w:val="both"/>
              <w:textAlignment w:val="baseline"/>
              <w:rPr>
                <w:rFonts w:ascii="Times New Roman" w:hAnsi="Times New Roman"/>
                <w:sz w:val="20"/>
              </w:rPr>
            </w:pPr>
          </w:p>
          <w:p w:rsidR="00CC7322" w:rsidRPr="006C3731" w:rsidRDefault="00CC7322" w:rsidP="002A45FD">
            <w:pPr>
              <w:overflowPunct w:val="0"/>
              <w:autoSpaceDE w:val="0"/>
              <w:autoSpaceDN w:val="0"/>
              <w:adjustRightInd w:val="0"/>
              <w:spacing w:after="0" w:line="240" w:lineRule="exact"/>
              <w:jc w:val="both"/>
              <w:textAlignment w:val="baseline"/>
              <w:rPr>
                <w:rFonts w:ascii="Times New Roman" w:hAnsi="Times New Roman"/>
                <w:sz w:val="20"/>
              </w:rPr>
            </w:pPr>
            <w:r w:rsidRPr="006C3731">
              <w:rPr>
                <w:rFonts w:ascii="Times New Roman" w:hAnsi="Times New Roman" w:hint="eastAsia"/>
                <w:b/>
                <w:sz w:val="20"/>
                <w:u w:val="single"/>
              </w:rPr>
              <w:t>Background:</w:t>
            </w:r>
            <w:r w:rsidRPr="006C3731">
              <w:rPr>
                <w:rFonts w:ascii="Times New Roman" w:hAnsi="Times New Roman" w:hint="eastAsia"/>
                <w:sz w:val="20"/>
              </w:rPr>
              <w:t xml:space="preserve"> </w:t>
            </w:r>
            <w:r w:rsidR="002A45FD">
              <w:rPr>
                <w:rFonts w:ascii="Times New Roman" w:hAnsi="Times New Roman" w:hint="eastAsia"/>
                <w:sz w:val="20"/>
              </w:rPr>
              <w:t xml:space="preserve">Irrespective of whether SRS transmission is used for DL/UL CSI acquisition or used for beam management, in general, </w:t>
            </w:r>
            <w:r w:rsidR="002A45FD" w:rsidRPr="002A45FD">
              <w:rPr>
                <w:rFonts w:ascii="Times New Roman" w:hAnsi="Times New Roman" w:hint="eastAsia"/>
                <w:i/>
                <w:sz w:val="20"/>
              </w:rPr>
              <w:t>k</w:t>
            </w:r>
            <w:r w:rsidR="002A45FD">
              <w:rPr>
                <w:rFonts w:ascii="Times New Roman" w:hAnsi="Times New Roman" w:hint="eastAsia"/>
                <w:sz w:val="20"/>
              </w:rPr>
              <w:t xml:space="preserve"> can be indicated by beam indication for SRS (if present) and a linkage between SRS beam indication and </w:t>
            </w:r>
            <w:r w:rsidR="002A45FD" w:rsidRPr="002A45FD">
              <w:rPr>
                <w:rFonts w:ascii="Times New Roman" w:hAnsi="Times New Roman" w:hint="eastAsia"/>
                <w:i/>
                <w:sz w:val="20"/>
              </w:rPr>
              <w:t>k</w:t>
            </w:r>
            <w:r w:rsidR="002A45FD">
              <w:rPr>
                <w:rFonts w:ascii="Times New Roman" w:hAnsi="Times New Roman" w:hint="eastAsia"/>
                <w:sz w:val="20"/>
              </w:rPr>
              <w:t xml:space="preserve"> can be pre-configured via high layer signal. Also, only one value </w:t>
            </w:r>
            <w:r w:rsidR="002A45FD" w:rsidRPr="002A45FD">
              <w:rPr>
                <w:rFonts w:ascii="Times New Roman" w:hAnsi="Times New Roman" w:hint="eastAsia"/>
                <w:i/>
                <w:sz w:val="20"/>
              </w:rPr>
              <w:t>k</w:t>
            </w:r>
            <w:r w:rsidR="002A45FD">
              <w:rPr>
                <w:rFonts w:ascii="Times New Roman" w:hAnsi="Times New Roman" w:hint="eastAsia"/>
                <w:sz w:val="20"/>
              </w:rPr>
              <w:t xml:space="preserve"> is RRC configured in UE specific way if SRS beam indication is not present. Finally, </w:t>
            </w:r>
            <w:r w:rsidR="002A45FD" w:rsidRPr="002A45FD">
              <w:rPr>
                <w:rFonts w:ascii="Times New Roman" w:hAnsi="Times New Roman" w:hint="eastAsia"/>
                <w:i/>
                <w:sz w:val="20"/>
              </w:rPr>
              <w:t>j</w:t>
            </w:r>
            <w:r w:rsidR="002A45FD">
              <w:rPr>
                <w:rFonts w:ascii="Times New Roman" w:hAnsi="Times New Roman" w:hint="eastAsia"/>
                <w:sz w:val="20"/>
              </w:rPr>
              <w:t xml:space="preserve"> can be configured for SRS beam indication (if present) for both SRS for CSI acquisition and SRS for beam management.</w:t>
            </w:r>
          </w:p>
        </w:tc>
      </w:tr>
      <w:tr w:rsidR="00CC7322" w:rsidTr="009E663F">
        <w:trPr>
          <w:jc w:val="center"/>
        </w:trPr>
        <w:tc>
          <w:tcPr>
            <w:tcW w:w="2121" w:type="dxa"/>
            <w:shd w:val="clear" w:color="auto" w:fill="auto"/>
          </w:tcPr>
          <w:p w:rsidR="00CC7322" w:rsidRPr="00FD4486" w:rsidRDefault="001A4FDF" w:rsidP="00CB268C">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FD4486">
              <w:rPr>
                <w:rFonts w:ascii="Times New Roman" w:eastAsia="SimSun" w:hAnsi="Times New Roman" w:hint="eastAsia"/>
                <w:sz w:val="20"/>
                <w:lang w:eastAsia="zh-CN"/>
              </w:rPr>
              <w:t>Intel</w:t>
            </w:r>
          </w:p>
        </w:tc>
        <w:tc>
          <w:tcPr>
            <w:tcW w:w="6896" w:type="dxa"/>
            <w:shd w:val="clear" w:color="auto" w:fill="auto"/>
          </w:tcPr>
          <w:p w:rsidR="00CC7322" w:rsidRPr="006C3731" w:rsidRDefault="001A4FDF" w:rsidP="00CB268C">
            <w:pPr>
              <w:overflowPunct w:val="0"/>
              <w:autoSpaceDE w:val="0"/>
              <w:autoSpaceDN w:val="0"/>
              <w:adjustRightInd w:val="0"/>
              <w:spacing w:after="0" w:line="240" w:lineRule="exact"/>
              <w:jc w:val="both"/>
              <w:textAlignment w:val="baseline"/>
              <w:rPr>
                <w:rFonts w:ascii="Times New Roman" w:hAnsi="Times New Roman"/>
                <w:b/>
                <w:sz w:val="20"/>
                <w:u w:val="single"/>
              </w:rPr>
            </w:pPr>
            <w:r w:rsidRPr="006C3731">
              <w:rPr>
                <w:rFonts w:ascii="Times New Roman" w:hAnsi="Times New Roman" w:hint="eastAsia"/>
                <w:b/>
                <w:sz w:val="20"/>
                <w:u w:val="single"/>
              </w:rPr>
              <w:t>Proposal:</w:t>
            </w:r>
            <w:r w:rsidRPr="001A4FDF">
              <w:rPr>
                <w:rFonts w:ascii="Times New Roman" w:hAnsi="Times New Roman"/>
                <w:sz w:val="20"/>
                <w:u w:val="single"/>
              </w:rPr>
              <w:t xml:space="preserve"> </w:t>
            </w:r>
            <w:r>
              <w:rPr>
                <w:rFonts w:ascii="Times New Roman" w:hAnsi="Times New Roman"/>
                <w:sz w:val="20"/>
              </w:rPr>
              <w:t>j, m, k, l is configured per SRS resource set.</w:t>
            </w:r>
          </w:p>
        </w:tc>
      </w:tr>
      <w:tr w:rsidR="00213A27" w:rsidTr="009E663F">
        <w:trPr>
          <w:jc w:val="center"/>
        </w:trPr>
        <w:tc>
          <w:tcPr>
            <w:tcW w:w="2121" w:type="dxa"/>
            <w:shd w:val="clear" w:color="auto" w:fill="auto"/>
          </w:tcPr>
          <w:p w:rsidR="00213A27" w:rsidRPr="00612837" w:rsidRDefault="00213A27" w:rsidP="00855E39">
            <w:pPr>
              <w:overflowPunct w:val="0"/>
              <w:autoSpaceDE w:val="0"/>
              <w:autoSpaceDN w:val="0"/>
              <w:adjustRightInd w:val="0"/>
              <w:spacing w:after="0" w:line="240" w:lineRule="exact"/>
              <w:textAlignment w:val="baseline"/>
              <w:rPr>
                <w:rFonts w:ascii="Times New Roman" w:hAnsi="Times New Roman"/>
                <w:sz w:val="20"/>
              </w:rPr>
            </w:pPr>
            <w:r w:rsidRPr="00612837">
              <w:rPr>
                <w:rFonts w:ascii="Times New Roman" w:eastAsia="SimSun" w:hAnsi="Times New Roman" w:hint="eastAsia"/>
                <w:sz w:val="20"/>
                <w:lang w:eastAsia="zh-CN"/>
              </w:rPr>
              <w:t>ZTE</w:t>
            </w:r>
          </w:p>
        </w:tc>
        <w:tc>
          <w:tcPr>
            <w:tcW w:w="6896" w:type="dxa"/>
            <w:shd w:val="clear" w:color="auto" w:fill="auto"/>
          </w:tcPr>
          <w:p w:rsidR="00213A27" w:rsidRPr="00612837"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sidRPr="00612837">
              <w:rPr>
                <w:rFonts w:ascii="Times New Roman" w:hAnsi="Times New Roman" w:hint="eastAsia"/>
                <w:b/>
                <w:sz w:val="20"/>
                <w:u w:val="single"/>
              </w:rPr>
              <w:t>Proposal:</w:t>
            </w:r>
            <w:r w:rsidRPr="00612837">
              <w:rPr>
                <w:rFonts w:ascii="Times New Roman" w:eastAsia="SimSun" w:hAnsi="Times New Roman" w:hint="eastAsia"/>
                <w:sz w:val="20"/>
                <w:lang w:eastAsia="zh-CN"/>
              </w:rPr>
              <w:t xml:space="preserve"> Taking into account SRS for CSI acquisition and beam management, reusing PUSCH</w:t>
            </w:r>
            <w:r w:rsidRPr="00612837">
              <w:rPr>
                <w:rFonts w:ascii="Times New Roman" w:eastAsia="SimSun" w:hAnsi="Times New Roman"/>
                <w:sz w:val="20"/>
                <w:lang w:eastAsia="zh-CN"/>
              </w:rPr>
              <w:t>’</w:t>
            </w:r>
            <w:r w:rsidRPr="00612837">
              <w:rPr>
                <w:rFonts w:ascii="Times New Roman" w:eastAsia="SimSun" w:hAnsi="Times New Roman" w:hint="eastAsia"/>
                <w:sz w:val="20"/>
                <w:lang w:eastAsia="zh-CN"/>
              </w:rPr>
              <w:t>s power control or n</w:t>
            </w:r>
            <w:r w:rsidR="00612837">
              <w:rPr>
                <w:rFonts w:ascii="Times New Roman" w:eastAsia="SimSun" w:hAnsi="Times New Roman" w:hint="eastAsia"/>
                <w:sz w:val="20"/>
                <w:lang w:eastAsia="zh-CN"/>
              </w:rPr>
              <w:t xml:space="preserve">ot should be supported both. </w:t>
            </w:r>
          </w:p>
        </w:tc>
      </w:tr>
      <w:tr w:rsidR="00612837" w:rsidTr="009E663F">
        <w:trPr>
          <w:jc w:val="center"/>
        </w:trPr>
        <w:tc>
          <w:tcPr>
            <w:tcW w:w="2121" w:type="dxa"/>
            <w:shd w:val="clear" w:color="auto" w:fill="auto"/>
          </w:tcPr>
          <w:p w:rsidR="00612837" w:rsidRPr="007A0B11" w:rsidRDefault="00612837" w:rsidP="00C73A2E">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7A0B11">
              <w:rPr>
                <w:rFonts w:ascii="Times New Roman" w:eastAsia="SimSun" w:hAnsi="Times New Roman" w:hint="eastAsia"/>
                <w:sz w:val="20"/>
                <w:lang w:eastAsia="zh-CN"/>
              </w:rPr>
              <w:t>OPPO</w:t>
            </w:r>
          </w:p>
        </w:tc>
        <w:tc>
          <w:tcPr>
            <w:tcW w:w="6896" w:type="dxa"/>
            <w:shd w:val="clear" w:color="auto" w:fill="auto"/>
          </w:tcPr>
          <w:p w:rsidR="003D0F22" w:rsidRPr="007A0B11" w:rsidRDefault="003D0F22" w:rsidP="003D0F22">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sidRPr="00FE444D">
              <w:rPr>
                <w:rFonts w:ascii="Times New Roman" w:hAnsi="Times New Roman" w:hint="eastAsia"/>
                <w:b/>
                <w:sz w:val="20"/>
                <w:u w:val="single"/>
              </w:rPr>
              <w:t>Proposal:</w:t>
            </w:r>
            <w:r w:rsidRPr="007A0B11">
              <w:rPr>
                <w:rFonts w:ascii="Times New Roman" w:eastAsia="SimSun" w:hAnsi="Times New Roman" w:hint="eastAsia"/>
                <w:sz w:val="20"/>
                <w:lang w:eastAsia="zh-CN"/>
              </w:rPr>
              <w:t xml:space="preserve"> The values of </w:t>
            </w:r>
            <w:r>
              <w:rPr>
                <w:rFonts w:ascii="Times New Roman" w:hAnsi="Times New Roman" w:hint="eastAsia"/>
                <w:sz w:val="20"/>
              </w:rPr>
              <w:t>{</w:t>
            </w:r>
            <w:r w:rsidRPr="00DE6AA2">
              <w:rPr>
                <w:rFonts w:ascii="Times New Roman" w:hAnsi="Times New Roman" w:hint="eastAsia"/>
                <w:i/>
                <w:sz w:val="20"/>
              </w:rPr>
              <w:t>j</w:t>
            </w:r>
            <w:r>
              <w:rPr>
                <w:rFonts w:ascii="Times New Roman" w:hAnsi="Times New Roman" w:hint="eastAsia"/>
                <w:sz w:val="20"/>
              </w:rPr>
              <w:t xml:space="preserve">, </w:t>
            </w:r>
            <w:r w:rsidRPr="00DE6AA2">
              <w:rPr>
                <w:rFonts w:ascii="Times New Roman" w:hAnsi="Times New Roman" w:hint="eastAsia"/>
                <w:i/>
                <w:sz w:val="20"/>
              </w:rPr>
              <w:t>k</w:t>
            </w:r>
            <w:r>
              <w:rPr>
                <w:rFonts w:ascii="Times New Roman" w:hAnsi="Times New Roman" w:hint="eastAsia"/>
                <w:sz w:val="20"/>
              </w:rPr>
              <w:t xml:space="preserve">, </w:t>
            </w:r>
            <w:r w:rsidRPr="00DE6AA2">
              <w:rPr>
                <w:rFonts w:ascii="Times New Roman" w:hAnsi="Times New Roman" w:hint="eastAsia"/>
                <w:i/>
                <w:sz w:val="20"/>
              </w:rPr>
              <w:t>l</w:t>
            </w:r>
            <w:r>
              <w:rPr>
                <w:rFonts w:ascii="Times New Roman" w:hAnsi="Times New Roman" w:hint="eastAsia"/>
                <w:sz w:val="20"/>
              </w:rPr>
              <w:t xml:space="preserve">} </w:t>
            </w:r>
            <w:r w:rsidRPr="007A0B11">
              <w:rPr>
                <w:rFonts w:ascii="Times New Roman" w:eastAsia="SimSun" w:hAnsi="Times New Roman" w:hint="eastAsia"/>
                <w:sz w:val="20"/>
                <w:lang w:eastAsia="zh-CN"/>
              </w:rPr>
              <w:t>is RRC configured</w:t>
            </w:r>
            <w:r>
              <w:rPr>
                <w:rFonts w:ascii="Times New Roman" w:eastAsia="SimSun" w:hAnsi="Times New Roman" w:hint="eastAsia"/>
                <w:sz w:val="20"/>
                <w:lang w:eastAsia="zh-CN"/>
              </w:rPr>
              <w:t xml:space="preserve"> </w:t>
            </w:r>
            <w:r w:rsidR="000809DC">
              <w:rPr>
                <w:rFonts w:ascii="Times New Roman" w:eastAsia="SimSun" w:hAnsi="Times New Roman" w:hint="eastAsia"/>
                <w:sz w:val="20"/>
                <w:lang w:eastAsia="zh-CN"/>
              </w:rPr>
              <w:t xml:space="preserve">per </w:t>
            </w:r>
            <w:r w:rsidR="000809DC" w:rsidRPr="007A0B11">
              <w:rPr>
                <w:rFonts w:ascii="Times New Roman" w:eastAsia="SimSun" w:hAnsi="Times New Roman" w:hint="eastAsia"/>
                <w:sz w:val="20"/>
                <w:lang w:eastAsia="zh-CN"/>
              </w:rPr>
              <w:t>SRS resource set</w:t>
            </w:r>
            <w:r w:rsidR="00317C1F">
              <w:rPr>
                <w:rFonts w:ascii="Times New Roman" w:eastAsia="SimSun" w:hAnsi="Times New Roman" w:hint="eastAsia"/>
                <w:sz w:val="20"/>
                <w:lang w:eastAsia="zh-CN"/>
              </w:rPr>
              <w:t>.</w:t>
            </w:r>
            <w:r w:rsidR="009C4E71">
              <w:rPr>
                <w:rFonts w:ascii="Times New Roman" w:eastAsia="SimSun" w:hAnsi="Times New Roman" w:hint="eastAsia"/>
                <w:sz w:val="20"/>
                <w:lang w:eastAsia="zh-CN"/>
              </w:rPr>
              <w:t xml:space="preserve"> On of the candidate values can be </w:t>
            </w:r>
            <w:r w:rsidR="009C4E71">
              <w:rPr>
                <w:rFonts w:ascii="Times New Roman" w:eastAsia="SimSun" w:hAnsi="Times New Roman"/>
                <w:sz w:val="20"/>
                <w:lang w:eastAsia="zh-CN"/>
              </w:rPr>
              <w:t>“</w:t>
            </w:r>
            <w:r w:rsidR="009C4E71">
              <w:rPr>
                <w:rFonts w:ascii="Times New Roman" w:eastAsia="SimSun" w:hAnsi="Times New Roman" w:hint="eastAsia"/>
                <w:sz w:val="20"/>
                <w:lang w:eastAsia="zh-CN"/>
              </w:rPr>
              <w:t>the same as PUSCH</w:t>
            </w:r>
            <w:r w:rsidR="009C4E71">
              <w:rPr>
                <w:rFonts w:ascii="Times New Roman" w:eastAsia="SimSun" w:hAnsi="Times New Roman"/>
                <w:sz w:val="20"/>
                <w:lang w:eastAsia="zh-CN"/>
              </w:rPr>
              <w:t>”</w:t>
            </w:r>
            <w:r w:rsidR="009C4E71">
              <w:rPr>
                <w:rFonts w:ascii="Times New Roman" w:eastAsia="SimSun" w:hAnsi="Times New Roman" w:hint="eastAsia"/>
                <w:sz w:val="20"/>
                <w:lang w:eastAsia="zh-CN"/>
              </w:rPr>
              <w:t>.</w:t>
            </w:r>
          </w:p>
          <w:p w:rsidR="003D0F22" w:rsidRPr="007A0B11" w:rsidRDefault="003D0F22" w:rsidP="003D0F22">
            <w:pPr>
              <w:overflowPunct w:val="0"/>
              <w:autoSpaceDE w:val="0"/>
              <w:autoSpaceDN w:val="0"/>
              <w:adjustRightInd w:val="0"/>
              <w:spacing w:after="0" w:line="240" w:lineRule="exact"/>
              <w:jc w:val="both"/>
              <w:textAlignment w:val="baseline"/>
              <w:rPr>
                <w:rFonts w:ascii="Times New Roman" w:eastAsia="SimSun" w:hAnsi="Times New Roman"/>
                <w:sz w:val="20"/>
                <w:u w:val="single"/>
                <w:lang w:eastAsia="zh-CN"/>
              </w:rPr>
            </w:pPr>
            <w:r w:rsidRPr="00FE444D">
              <w:rPr>
                <w:rFonts w:ascii="Times New Roman" w:hAnsi="Times New Roman" w:hint="eastAsia"/>
                <w:b/>
                <w:sz w:val="20"/>
                <w:u w:val="single"/>
              </w:rPr>
              <w:t>Background:</w:t>
            </w:r>
            <w:r w:rsidRPr="00FE444D">
              <w:rPr>
                <w:rFonts w:ascii="Times New Roman" w:hAnsi="Times New Roman" w:hint="eastAsia"/>
                <w:sz w:val="20"/>
                <w:u w:val="single"/>
              </w:rPr>
              <w:t xml:space="preserve"> </w:t>
            </w:r>
          </w:p>
          <w:p w:rsidR="00612837" w:rsidRPr="009734DE" w:rsidRDefault="00240744" w:rsidP="00240744">
            <w:pPr>
              <w:spacing w:after="0" w:line="240" w:lineRule="auto"/>
              <w:jc w:val="both"/>
              <w:rPr>
                <w:rFonts w:ascii="Times New Roman" w:eastAsia="SimSun" w:hAnsi="Times New Roman"/>
                <w:sz w:val="20"/>
                <w:lang w:eastAsia="zh-CN"/>
              </w:rPr>
            </w:pPr>
            <w:r>
              <w:rPr>
                <w:rFonts w:ascii="Times New Roman" w:eastAsia="SimSun" w:hAnsi="Times New Roman" w:hint="eastAsia"/>
                <w:sz w:val="20"/>
                <w:lang w:eastAsia="zh-CN"/>
              </w:rPr>
              <w:t>F</w:t>
            </w:r>
            <w:r>
              <w:rPr>
                <w:rFonts w:ascii="Times New Roman" w:eastAsia="SimSun" w:hAnsi="Times New Roman"/>
                <w:sz w:val="20"/>
                <w:lang w:eastAsia="zh-CN"/>
              </w:rPr>
              <w:t>o</w:t>
            </w:r>
            <w:r>
              <w:rPr>
                <w:rFonts w:ascii="Times New Roman" w:eastAsia="SimSun" w:hAnsi="Times New Roman" w:hint="eastAsia"/>
                <w:sz w:val="20"/>
                <w:lang w:eastAsia="zh-CN"/>
              </w:rPr>
              <w:t xml:space="preserve">r SRS for beam management, RRC configured values of </w:t>
            </w:r>
            <w:r>
              <w:rPr>
                <w:rFonts w:ascii="Times New Roman" w:hAnsi="Times New Roman" w:hint="eastAsia"/>
                <w:sz w:val="20"/>
              </w:rPr>
              <w:t>{</w:t>
            </w:r>
            <w:r w:rsidRPr="00DE6AA2">
              <w:rPr>
                <w:rFonts w:ascii="Times New Roman" w:hAnsi="Times New Roman" w:hint="eastAsia"/>
                <w:i/>
                <w:sz w:val="20"/>
              </w:rPr>
              <w:t>j</w:t>
            </w:r>
            <w:r>
              <w:rPr>
                <w:rFonts w:ascii="Times New Roman" w:hAnsi="Times New Roman" w:hint="eastAsia"/>
                <w:sz w:val="20"/>
              </w:rPr>
              <w:t xml:space="preserve">, </w:t>
            </w:r>
            <w:r w:rsidRPr="00DE6AA2">
              <w:rPr>
                <w:rFonts w:ascii="Times New Roman" w:hAnsi="Times New Roman" w:hint="eastAsia"/>
                <w:i/>
                <w:sz w:val="20"/>
              </w:rPr>
              <w:t>k</w:t>
            </w:r>
            <w:r>
              <w:rPr>
                <w:rFonts w:ascii="Times New Roman" w:hAnsi="Times New Roman" w:hint="eastAsia"/>
                <w:sz w:val="20"/>
              </w:rPr>
              <w:t xml:space="preserve">, </w:t>
            </w:r>
            <w:r w:rsidRPr="00DE6AA2">
              <w:rPr>
                <w:rFonts w:ascii="Times New Roman" w:hAnsi="Times New Roman" w:hint="eastAsia"/>
                <w:i/>
                <w:sz w:val="20"/>
              </w:rPr>
              <w:t>l</w:t>
            </w:r>
            <w:r>
              <w:rPr>
                <w:rFonts w:ascii="Times New Roman" w:hAnsi="Times New Roman" w:hint="eastAsia"/>
                <w:sz w:val="20"/>
              </w:rPr>
              <w:t>}</w:t>
            </w:r>
            <w:r w:rsidRPr="007A0B11">
              <w:rPr>
                <w:rFonts w:ascii="Times New Roman" w:eastAsia="SimSun" w:hAnsi="Times New Roman" w:hint="eastAsia"/>
                <w:sz w:val="20"/>
                <w:lang w:eastAsia="zh-CN"/>
              </w:rPr>
              <w:t xml:space="preserve"> for </w:t>
            </w:r>
            <w:r>
              <w:rPr>
                <w:rFonts w:ascii="Times New Roman" w:eastAsia="SimSun" w:hAnsi="Times New Roman" w:hint="eastAsia"/>
                <w:sz w:val="20"/>
                <w:lang w:eastAsia="zh-CN"/>
              </w:rPr>
              <w:t>each</w:t>
            </w:r>
            <w:r w:rsidRPr="007A0B11">
              <w:rPr>
                <w:rFonts w:ascii="Times New Roman" w:eastAsia="SimSun" w:hAnsi="Times New Roman" w:hint="eastAsia"/>
                <w:sz w:val="20"/>
                <w:lang w:eastAsia="zh-CN"/>
              </w:rPr>
              <w:t xml:space="preserve"> SRS </w:t>
            </w:r>
            <w:r w:rsidRPr="007A0B11">
              <w:rPr>
                <w:rFonts w:ascii="Times New Roman" w:eastAsia="SimSun" w:hAnsi="Times New Roman"/>
                <w:sz w:val="20"/>
                <w:lang w:eastAsia="zh-CN"/>
              </w:rPr>
              <w:t>resource</w:t>
            </w:r>
            <w:r w:rsidRPr="007A0B11">
              <w:rPr>
                <w:rFonts w:ascii="Times New Roman" w:eastAsia="SimSun" w:hAnsi="Times New Roman" w:hint="eastAsia"/>
                <w:sz w:val="20"/>
                <w:lang w:eastAsia="zh-CN"/>
              </w:rPr>
              <w:t xml:space="preserve"> set is preferred.</w:t>
            </w:r>
            <w:r>
              <w:rPr>
                <w:rFonts w:ascii="Times New Roman" w:eastAsia="SimSun" w:hAnsi="Times New Roman" w:hint="eastAsia"/>
                <w:sz w:val="20"/>
                <w:lang w:eastAsia="zh-CN"/>
              </w:rPr>
              <w:t xml:space="preserve"> For SRS for CSI acquisition, </w:t>
            </w:r>
            <w:r w:rsidRPr="007A0B11">
              <w:rPr>
                <w:rFonts w:ascii="Times New Roman" w:eastAsia="SimSun" w:hAnsi="Times New Roman" w:hint="eastAsia"/>
                <w:sz w:val="20"/>
                <w:lang w:eastAsia="zh-CN"/>
              </w:rPr>
              <w:t xml:space="preserve">the </w:t>
            </w:r>
            <w:r w:rsidRPr="00BA253A">
              <w:rPr>
                <w:rFonts w:ascii="Times New Roman" w:eastAsia="SimSun" w:hAnsi="Times New Roman" w:hint="eastAsia"/>
                <w:sz w:val="20"/>
                <w:lang w:eastAsia="zh-CN"/>
              </w:rPr>
              <w:t>open-loop and close-loop power control parameters</w:t>
            </w:r>
            <w:r>
              <w:rPr>
                <w:rFonts w:ascii="Times New Roman" w:eastAsia="SimSun" w:hAnsi="Times New Roman" w:hint="eastAsia"/>
                <w:sz w:val="20"/>
                <w:lang w:eastAsia="zh-CN"/>
              </w:rPr>
              <w:t xml:space="preserve"> (including {</w:t>
            </w:r>
            <w:r w:rsidRPr="00DE6AA2">
              <w:rPr>
                <w:rFonts w:ascii="Times New Roman" w:hAnsi="Times New Roman" w:hint="eastAsia"/>
                <w:i/>
                <w:sz w:val="20"/>
              </w:rPr>
              <w:t xml:space="preserve"> j</w:t>
            </w:r>
            <w:r>
              <w:rPr>
                <w:rFonts w:ascii="Times New Roman" w:hAnsi="Times New Roman" w:hint="eastAsia"/>
                <w:sz w:val="20"/>
              </w:rPr>
              <w:t xml:space="preserve">, </w:t>
            </w:r>
            <w:r w:rsidRPr="00DE6AA2">
              <w:rPr>
                <w:rFonts w:ascii="Times New Roman" w:hAnsi="Times New Roman" w:hint="eastAsia"/>
                <w:i/>
                <w:sz w:val="20"/>
              </w:rPr>
              <w:t>k</w:t>
            </w:r>
            <w:r>
              <w:rPr>
                <w:rFonts w:ascii="Times New Roman" w:hAnsi="Times New Roman" w:hint="eastAsia"/>
                <w:sz w:val="20"/>
              </w:rPr>
              <w:t xml:space="preserve">, </w:t>
            </w:r>
            <w:r w:rsidRPr="00DE6AA2">
              <w:rPr>
                <w:rFonts w:ascii="Times New Roman" w:hAnsi="Times New Roman" w:hint="eastAsia"/>
                <w:i/>
                <w:sz w:val="20"/>
              </w:rPr>
              <w:t>l</w:t>
            </w:r>
            <w:r>
              <w:rPr>
                <w:rFonts w:ascii="Times New Roman" w:eastAsia="SimSun" w:hAnsi="Times New Roman" w:hint="eastAsia"/>
                <w:sz w:val="20"/>
                <w:lang w:eastAsia="zh-CN"/>
              </w:rPr>
              <w:t>})</w:t>
            </w:r>
            <w:r w:rsidRPr="00BA253A">
              <w:rPr>
                <w:rFonts w:ascii="Times New Roman" w:eastAsia="SimSun" w:hAnsi="Times New Roman" w:hint="eastAsia"/>
                <w:sz w:val="20"/>
                <w:lang w:eastAsia="zh-CN"/>
              </w:rPr>
              <w:t xml:space="preserve"> for</w:t>
            </w:r>
            <w:r>
              <w:rPr>
                <w:rFonts w:ascii="Times New Roman" w:eastAsia="SimSun" w:hAnsi="Times New Roman" w:hint="eastAsia"/>
                <w:sz w:val="20"/>
                <w:lang w:eastAsia="zh-CN"/>
              </w:rPr>
              <w:t xml:space="preserve"> corresponding PUSCH can be reused as in LTE. To support both cases, t</w:t>
            </w:r>
            <w:r w:rsidRPr="007A0B11">
              <w:rPr>
                <w:rFonts w:ascii="Times New Roman" w:eastAsia="SimSun" w:hAnsi="Times New Roman" w:hint="eastAsia"/>
                <w:sz w:val="20"/>
                <w:lang w:eastAsia="zh-CN"/>
              </w:rPr>
              <w:t xml:space="preserve">he values of </w:t>
            </w:r>
            <w:r>
              <w:rPr>
                <w:rFonts w:ascii="Times New Roman" w:hAnsi="Times New Roman" w:hint="eastAsia"/>
                <w:sz w:val="20"/>
              </w:rPr>
              <w:t>{</w:t>
            </w:r>
            <w:r w:rsidRPr="00DE6AA2">
              <w:rPr>
                <w:rFonts w:ascii="Times New Roman" w:hAnsi="Times New Roman" w:hint="eastAsia"/>
                <w:i/>
                <w:sz w:val="20"/>
              </w:rPr>
              <w:t>j</w:t>
            </w:r>
            <w:r>
              <w:rPr>
                <w:rFonts w:ascii="Times New Roman" w:hAnsi="Times New Roman" w:hint="eastAsia"/>
                <w:sz w:val="20"/>
              </w:rPr>
              <w:t xml:space="preserve">, </w:t>
            </w:r>
            <w:r w:rsidRPr="00DE6AA2">
              <w:rPr>
                <w:rFonts w:ascii="Times New Roman" w:hAnsi="Times New Roman" w:hint="eastAsia"/>
                <w:i/>
                <w:sz w:val="20"/>
              </w:rPr>
              <w:t>k</w:t>
            </w:r>
            <w:r>
              <w:rPr>
                <w:rFonts w:ascii="Times New Roman" w:hAnsi="Times New Roman" w:hint="eastAsia"/>
                <w:sz w:val="20"/>
              </w:rPr>
              <w:t xml:space="preserve">, </w:t>
            </w:r>
            <w:r w:rsidRPr="00DE6AA2">
              <w:rPr>
                <w:rFonts w:ascii="Times New Roman" w:hAnsi="Times New Roman" w:hint="eastAsia"/>
                <w:i/>
                <w:sz w:val="20"/>
              </w:rPr>
              <w:t>l</w:t>
            </w:r>
            <w:r>
              <w:rPr>
                <w:rFonts w:ascii="Times New Roman" w:hAnsi="Times New Roman" w:hint="eastAsia"/>
                <w:sz w:val="20"/>
              </w:rPr>
              <w:t xml:space="preserve">} </w:t>
            </w:r>
            <w:r>
              <w:rPr>
                <w:rFonts w:ascii="Times New Roman" w:eastAsia="SimSun" w:hAnsi="Times New Roman" w:hint="eastAsia"/>
                <w:sz w:val="20"/>
                <w:lang w:eastAsia="zh-CN"/>
              </w:rPr>
              <w:t>can be</w:t>
            </w:r>
            <w:r w:rsidRPr="007A0B11">
              <w:rPr>
                <w:rFonts w:ascii="Times New Roman" w:eastAsia="SimSun" w:hAnsi="Times New Roman" w:hint="eastAsia"/>
                <w:sz w:val="20"/>
                <w:lang w:eastAsia="zh-CN"/>
              </w:rPr>
              <w:t xml:space="preserve"> RRC configured</w:t>
            </w:r>
            <w:r>
              <w:rPr>
                <w:rFonts w:ascii="Times New Roman" w:eastAsia="SimSun" w:hAnsi="Times New Roman" w:hint="eastAsia"/>
                <w:sz w:val="20"/>
                <w:lang w:eastAsia="zh-CN"/>
              </w:rPr>
              <w:t xml:space="preserve"> for each SRS resource set, </w:t>
            </w:r>
            <w:r w:rsidR="009734DE">
              <w:rPr>
                <w:rFonts w:ascii="Times New Roman" w:eastAsia="SimSun" w:hAnsi="Times New Roman" w:hint="eastAsia"/>
                <w:sz w:val="20"/>
                <w:lang w:eastAsia="zh-CN"/>
              </w:rPr>
              <w:t>where</w:t>
            </w:r>
            <w:r>
              <w:rPr>
                <w:rFonts w:ascii="Times New Roman" w:eastAsia="SimSun" w:hAnsi="Times New Roman" w:hint="eastAsia"/>
                <w:sz w:val="20"/>
                <w:lang w:eastAsia="zh-CN"/>
              </w:rPr>
              <w:t xml:space="preserve"> one of candidate values is </w:t>
            </w:r>
            <w:r>
              <w:rPr>
                <w:rFonts w:ascii="Times New Roman" w:eastAsia="SimSun" w:hAnsi="Times New Roman"/>
                <w:sz w:val="20"/>
                <w:lang w:eastAsia="zh-CN"/>
              </w:rPr>
              <w:t>“</w:t>
            </w:r>
            <w:r>
              <w:rPr>
                <w:rFonts w:ascii="Times New Roman" w:eastAsia="SimSun" w:hAnsi="Times New Roman" w:hint="eastAsia"/>
                <w:sz w:val="20"/>
                <w:lang w:eastAsia="zh-CN"/>
              </w:rPr>
              <w:t>the same as PUSCH</w:t>
            </w:r>
            <w:r>
              <w:rPr>
                <w:rFonts w:ascii="Times New Roman" w:eastAsia="SimSun" w:hAnsi="Times New Roman"/>
                <w:sz w:val="20"/>
                <w:lang w:eastAsia="zh-CN"/>
              </w:rPr>
              <w:t>”</w:t>
            </w:r>
            <w:r>
              <w:rPr>
                <w:rFonts w:ascii="Times New Roman" w:eastAsia="SimSun" w:hAnsi="Times New Roman" w:hint="eastAsia"/>
                <w:sz w:val="20"/>
                <w:lang w:eastAsia="zh-CN"/>
              </w:rPr>
              <w:t>.</w:t>
            </w:r>
            <w:r w:rsidR="009734DE">
              <w:rPr>
                <w:rFonts w:ascii="Times New Roman" w:eastAsia="SimSun" w:hAnsi="Times New Roman" w:hint="eastAsia"/>
                <w:sz w:val="20"/>
                <w:lang w:eastAsia="zh-CN"/>
              </w:rPr>
              <w:t xml:space="preserve"> </w:t>
            </w:r>
            <w:r w:rsidR="005B62C0">
              <w:rPr>
                <w:rFonts w:ascii="Times New Roman" w:eastAsia="SimSun" w:hAnsi="Times New Roman"/>
                <w:sz w:val="20"/>
                <w:lang w:eastAsia="zh-CN"/>
              </w:rPr>
              <w:t>Different</w:t>
            </w:r>
            <w:r w:rsidR="005B62C0">
              <w:rPr>
                <w:rFonts w:ascii="Times New Roman" w:eastAsia="SimSun" w:hAnsi="Times New Roman" w:hint="eastAsia"/>
                <w:sz w:val="20"/>
                <w:lang w:eastAsia="zh-CN"/>
              </w:rPr>
              <w:t xml:space="preserve"> values can be configured for SRS for different purposes. </w:t>
            </w:r>
            <w:r w:rsidR="00317C1F">
              <w:rPr>
                <w:rFonts w:ascii="Times New Roman" w:eastAsia="SimSun" w:hAnsi="Times New Roman" w:hint="eastAsia"/>
                <w:sz w:val="20"/>
                <w:lang w:eastAsia="zh-CN"/>
              </w:rPr>
              <w:t xml:space="preserve">For aperiodic SRS, if one set is triggered out of multiple SRS resource sets, the </w:t>
            </w:r>
            <w:r w:rsidR="00317C1F">
              <w:rPr>
                <w:rFonts w:ascii="Times New Roman" w:eastAsia="SimSun" w:hAnsi="Times New Roman" w:hint="eastAsia"/>
                <w:sz w:val="20"/>
                <w:lang w:eastAsia="zh-CN"/>
              </w:rPr>
              <w:lastRenderedPageBreak/>
              <w:t>corresponding {</w:t>
            </w:r>
            <w:r w:rsidR="00317C1F" w:rsidRPr="00DE6AA2">
              <w:rPr>
                <w:rFonts w:ascii="Times New Roman" w:hAnsi="Times New Roman" w:hint="eastAsia"/>
                <w:i/>
                <w:sz w:val="20"/>
              </w:rPr>
              <w:t>j</w:t>
            </w:r>
            <w:r w:rsidR="00317C1F">
              <w:rPr>
                <w:rFonts w:ascii="Times New Roman" w:hAnsi="Times New Roman" w:hint="eastAsia"/>
                <w:sz w:val="20"/>
              </w:rPr>
              <w:t xml:space="preserve">, </w:t>
            </w:r>
            <w:r w:rsidR="00317C1F" w:rsidRPr="00DE6AA2">
              <w:rPr>
                <w:rFonts w:ascii="Times New Roman" w:hAnsi="Times New Roman" w:hint="eastAsia"/>
                <w:i/>
                <w:sz w:val="20"/>
              </w:rPr>
              <w:t>k</w:t>
            </w:r>
            <w:r w:rsidR="00317C1F">
              <w:rPr>
                <w:rFonts w:ascii="Times New Roman" w:hAnsi="Times New Roman" w:hint="eastAsia"/>
                <w:sz w:val="20"/>
              </w:rPr>
              <w:t xml:space="preserve">, </w:t>
            </w:r>
            <w:r w:rsidR="00317C1F" w:rsidRPr="00DE6AA2">
              <w:rPr>
                <w:rFonts w:ascii="Times New Roman" w:hAnsi="Times New Roman" w:hint="eastAsia"/>
                <w:i/>
                <w:sz w:val="20"/>
              </w:rPr>
              <w:t>l</w:t>
            </w:r>
            <w:r w:rsidR="00317C1F">
              <w:rPr>
                <w:rFonts w:ascii="Times New Roman" w:eastAsia="SimSun" w:hAnsi="Times New Roman" w:hint="eastAsia"/>
                <w:sz w:val="20"/>
                <w:lang w:eastAsia="zh-CN"/>
              </w:rPr>
              <w:t>} can be applied.</w:t>
            </w:r>
          </w:p>
        </w:tc>
      </w:tr>
      <w:tr w:rsidR="008B7CAB" w:rsidTr="009E663F">
        <w:trPr>
          <w:jc w:val="center"/>
        </w:trPr>
        <w:tc>
          <w:tcPr>
            <w:tcW w:w="2121" w:type="dxa"/>
            <w:shd w:val="clear" w:color="auto" w:fill="auto"/>
          </w:tcPr>
          <w:p w:rsidR="008B7CAB" w:rsidRPr="007A0B11" w:rsidRDefault="008B7CAB" w:rsidP="00C73A2E">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sz w:val="20"/>
                <w:lang w:eastAsia="zh-CN"/>
              </w:rPr>
              <w:lastRenderedPageBreak/>
              <w:t xml:space="preserve">CATT </w:t>
            </w:r>
          </w:p>
        </w:tc>
        <w:tc>
          <w:tcPr>
            <w:tcW w:w="6896" w:type="dxa"/>
            <w:shd w:val="clear" w:color="auto" w:fill="auto"/>
          </w:tcPr>
          <w:p w:rsidR="008B7CAB" w:rsidRPr="008B7CAB" w:rsidRDefault="008B7CAB" w:rsidP="003D0F22">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The values of {</w:t>
            </w:r>
            <w:r>
              <w:rPr>
                <w:rFonts w:ascii="Times New Roman" w:hAnsi="Times New Roman"/>
                <w:i/>
                <w:sz w:val="20"/>
              </w:rPr>
              <w:t xml:space="preserve">j,m,k,l} </w:t>
            </w:r>
            <w:r>
              <w:rPr>
                <w:rFonts w:ascii="Times New Roman" w:hAnsi="Times New Roman"/>
                <w:sz w:val="20"/>
              </w:rPr>
              <w:t xml:space="preserve"> are RRC configured parameters.  The association between </w:t>
            </w:r>
            <w:r>
              <w:rPr>
                <w:rFonts w:ascii="Times New Roman" w:hAnsi="Times New Roman"/>
                <w:i/>
                <w:sz w:val="20"/>
              </w:rPr>
              <w:t xml:space="preserve">k </w:t>
            </w:r>
            <w:r>
              <w:rPr>
                <w:rFonts w:ascii="Times New Roman" w:hAnsi="Times New Roman"/>
                <w:sz w:val="20"/>
              </w:rPr>
              <w:t xml:space="preserve">and </w:t>
            </w:r>
            <w:r>
              <w:rPr>
                <w:rFonts w:ascii="Times New Roman" w:hAnsi="Times New Roman"/>
                <w:i/>
                <w:sz w:val="20"/>
              </w:rPr>
              <w:t xml:space="preserve">l </w:t>
            </w:r>
            <w:r>
              <w:rPr>
                <w:rFonts w:ascii="Times New Roman" w:hAnsi="Times New Roman"/>
                <w:sz w:val="20"/>
              </w:rPr>
              <w:t xml:space="preserve">should be configured in RRC parameters.  The linkage between </w:t>
            </w:r>
            <w:r>
              <w:rPr>
                <w:rFonts w:ascii="Times New Roman" w:hAnsi="Times New Roman"/>
                <w:i/>
                <w:sz w:val="20"/>
              </w:rPr>
              <w:t xml:space="preserve">j and k </w:t>
            </w:r>
            <w:r>
              <w:rPr>
                <w:rFonts w:ascii="Times New Roman" w:hAnsi="Times New Roman"/>
                <w:sz w:val="20"/>
              </w:rPr>
              <w:t xml:space="preserve">could be specified in the RRC parameters if there is an association.  </w:t>
            </w:r>
          </w:p>
        </w:tc>
      </w:tr>
      <w:tr w:rsidR="003E1279" w:rsidRPr="00CA3915" w:rsidTr="009E663F">
        <w:trPr>
          <w:jc w:val="center"/>
        </w:trPr>
        <w:tc>
          <w:tcPr>
            <w:tcW w:w="2121" w:type="dxa"/>
            <w:shd w:val="clear" w:color="auto" w:fill="auto"/>
          </w:tcPr>
          <w:p w:rsidR="003E1279" w:rsidRPr="003E1279" w:rsidRDefault="003E1279" w:rsidP="00C73A2E">
            <w:pPr>
              <w:overflowPunct w:val="0"/>
              <w:autoSpaceDE w:val="0"/>
              <w:autoSpaceDN w:val="0"/>
              <w:adjustRightInd w:val="0"/>
              <w:spacing w:after="0" w:line="240" w:lineRule="exact"/>
              <w:textAlignment w:val="baseline"/>
              <w:rPr>
                <w:rFonts w:ascii="Times New Roman" w:eastAsia="MS Mincho" w:hAnsi="Times New Roman"/>
                <w:sz w:val="20"/>
                <w:lang w:eastAsia="ja-JP"/>
              </w:rPr>
            </w:pPr>
            <w:r>
              <w:rPr>
                <w:rFonts w:ascii="Times New Roman" w:eastAsia="MS Mincho" w:hAnsi="Times New Roman" w:hint="eastAsia"/>
                <w:sz w:val="20"/>
                <w:lang w:eastAsia="ja-JP"/>
              </w:rPr>
              <w:t>NTT DOCOMO</w:t>
            </w:r>
          </w:p>
        </w:tc>
        <w:tc>
          <w:tcPr>
            <w:tcW w:w="6896" w:type="dxa"/>
            <w:shd w:val="clear" w:color="auto" w:fill="auto"/>
          </w:tcPr>
          <w:p w:rsidR="003E1279" w:rsidRPr="003E1279" w:rsidRDefault="00D95A12" w:rsidP="00CA3915">
            <w:pPr>
              <w:overflowPunct w:val="0"/>
              <w:autoSpaceDE w:val="0"/>
              <w:autoSpaceDN w:val="0"/>
              <w:adjustRightInd w:val="0"/>
              <w:spacing w:after="0" w:line="240" w:lineRule="exact"/>
              <w:jc w:val="both"/>
              <w:textAlignment w:val="baseline"/>
              <w:rPr>
                <w:rFonts w:ascii="Times New Roman" w:eastAsia="MS Mincho" w:hAnsi="Times New Roman"/>
                <w:sz w:val="20"/>
                <w:lang w:eastAsia="ja-JP"/>
              </w:rPr>
            </w:pPr>
            <w:r>
              <w:rPr>
                <w:rFonts w:ascii="Times New Roman" w:eastAsia="MS Mincho" w:hAnsi="Times New Roman" w:hint="eastAsia"/>
                <w:sz w:val="20"/>
                <w:lang w:eastAsia="ja-JP"/>
              </w:rPr>
              <w:t xml:space="preserve">The values of </w:t>
            </w:r>
            <w:r w:rsidR="003E1279">
              <w:rPr>
                <w:rFonts w:ascii="Times New Roman" w:eastAsia="MS Mincho" w:hAnsi="Times New Roman" w:hint="eastAsia"/>
                <w:sz w:val="20"/>
                <w:lang w:eastAsia="ja-JP"/>
              </w:rPr>
              <w:t>{</w:t>
            </w:r>
            <w:r w:rsidR="003E1279" w:rsidRPr="003E1279">
              <w:rPr>
                <w:rFonts w:ascii="Times New Roman" w:eastAsia="MS Mincho" w:hAnsi="Times New Roman" w:hint="eastAsia"/>
                <w:i/>
                <w:sz w:val="20"/>
                <w:lang w:eastAsia="ja-JP"/>
              </w:rPr>
              <w:t>j</w:t>
            </w:r>
            <w:r w:rsidR="003E1279">
              <w:rPr>
                <w:rFonts w:ascii="Times New Roman" w:eastAsia="MS Mincho" w:hAnsi="Times New Roman" w:hint="eastAsia"/>
                <w:sz w:val="20"/>
                <w:lang w:eastAsia="ja-JP"/>
              </w:rPr>
              <w:t>,</w:t>
            </w:r>
            <w:r w:rsidR="003E1279" w:rsidRPr="003E1279">
              <w:rPr>
                <w:rFonts w:ascii="Times New Roman" w:eastAsia="MS Mincho" w:hAnsi="Times New Roman" w:hint="eastAsia"/>
                <w:i/>
                <w:sz w:val="20"/>
                <w:lang w:eastAsia="ja-JP"/>
              </w:rPr>
              <w:t>k</w:t>
            </w:r>
            <w:r w:rsidR="003E1279">
              <w:rPr>
                <w:rFonts w:ascii="Times New Roman" w:eastAsia="MS Mincho" w:hAnsi="Times New Roman" w:hint="eastAsia"/>
                <w:sz w:val="20"/>
                <w:lang w:eastAsia="ja-JP"/>
              </w:rPr>
              <w:t>,</w:t>
            </w:r>
            <w:r w:rsidR="003E1279" w:rsidRPr="003E1279">
              <w:rPr>
                <w:rFonts w:ascii="Times New Roman" w:eastAsia="MS Mincho" w:hAnsi="Times New Roman" w:hint="eastAsia"/>
                <w:i/>
                <w:sz w:val="20"/>
                <w:lang w:eastAsia="ja-JP"/>
              </w:rPr>
              <w:t>l</w:t>
            </w:r>
            <w:r>
              <w:rPr>
                <w:rFonts w:ascii="Times New Roman" w:eastAsia="MS Mincho" w:hAnsi="Times New Roman" w:hint="eastAsia"/>
                <w:i/>
                <w:sz w:val="20"/>
                <w:lang w:eastAsia="ja-JP"/>
              </w:rPr>
              <w:t>,m</w:t>
            </w:r>
            <w:r w:rsidR="003E1279">
              <w:rPr>
                <w:rFonts w:ascii="Times New Roman" w:eastAsia="MS Mincho" w:hAnsi="Times New Roman" w:hint="eastAsia"/>
                <w:sz w:val="20"/>
                <w:lang w:eastAsia="ja-JP"/>
              </w:rPr>
              <w:t>}</w:t>
            </w:r>
            <w:r>
              <w:rPr>
                <w:rFonts w:ascii="Times New Roman" w:eastAsia="MS Mincho" w:hAnsi="Times New Roman" w:hint="eastAsia"/>
                <w:sz w:val="20"/>
                <w:lang w:eastAsia="ja-JP"/>
              </w:rPr>
              <w:t xml:space="preserve"> are RRC configured. One </w:t>
            </w:r>
            <w:r>
              <w:rPr>
                <w:rFonts w:ascii="Times New Roman" w:eastAsia="MS Mincho" w:hAnsi="Times New Roman"/>
                <w:sz w:val="20"/>
                <w:lang w:eastAsia="ja-JP"/>
              </w:rPr>
              <w:t>representative</w:t>
            </w:r>
            <w:r>
              <w:rPr>
                <w:rFonts w:ascii="Times New Roman" w:eastAsia="MS Mincho" w:hAnsi="Times New Roman" w:hint="eastAsia"/>
                <w:sz w:val="20"/>
                <w:lang w:eastAsia="ja-JP"/>
              </w:rPr>
              <w:t xml:space="preserve"> value</w:t>
            </w:r>
            <w:r w:rsidR="00CA3915">
              <w:rPr>
                <w:rFonts w:ascii="Times New Roman" w:eastAsia="MS Mincho" w:hAnsi="Times New Roman" w:hint="eastAsia"/>
                <w:sz w:val="20"/>
                <w:lang w:eastAsia="ja-JP"/>
              </w:rPr>
              <w:t>, which is linked with {</w:t>
            </w:r>
            <w:r w:rsidR="00CA3915" w:rsidRPr="003E1279">
              <w:rPr>
                <w:rFonts w:ascii="Times New Roman" w:eastAsia="MS Mincho" w:hAnsi="Times New Roman" w:hint="eastAsia"/>
                <w:i/>
                <w:sz w:val="20"/>
                <w:lang w:eastAsia="ja-JP"/>
              </w:rPr>
              <w:t>j</w:t>
            </w:r>
            <w:r w:rsidR="00CA3915">
              <w:rPr>
                <w:rFonts w:ascii="Times New Roman" w:eastAsia="MS Mincho" w:hAnsi="Times New Roman" w:hint="eastAsia"/>
                <w:sz w:val="20"/>
                <w:lang w:eastAsia="ja-JP"/>
              </w:rPr>
              <w:t>,</w:t>
            </w:r>
            <w:r w:rsidR="00CA3915" w:rsidRPr="003E1279">
              <w:rPr>
                <w:rFonts w:ascii="Times New Roman" w:eastAsia="MS Mincho" w:hAnsi="Times New Roman" w:hint="eastAsia"/>
                <w:i/>
                <w:sz w:val="20"/>
                <w:lang w:eastAsia="ja-JP"/>
              </w:rPr>
              <w:t>k</w:t>
            </w:r>
            <w:r w:rsidR="00CA3915">
              <w:rPr>
                <w:rFonts w:ascii="Times New Roman" w:eastAsia="MS Mincho" w:hAnsi="Times New Roman" w:hint="eastAsia"/>
                <w:sz w:val="20"/>
                <w:lang w:eastAsia="ja-JP"/>
              </w:rPr>
              <w:t>,</w:t>
            </w:r>
            <w:r w:rsidR="00CA3915" w:rsidRPr="003E1279">
              <w:rPr>
                <w:rFonts w:ascii="Times New Roman" w:eastAsia="MS Mincho" w:hAnsi="Times New Roman" w:hint="eastAsia"/>
                <w:i/>
                <w:sz w:val="20"/>
                <w:lang w:eastAsia="ja-JP"/>
              </w:rPr>
              <w:t>l</w:t>
            </w:r>
            <w:r w:rsidR="00CA3915">
              <w:rPr>
                <w:rFonts w:ascii="Times New Roman" w:eastAsia="MS Mincho" w:hAnsi="Times New Roman" w:hint="eastAsia"/>
                <w:i/>
                <w:sz w:val="20"/>
                <w:lang w:eastAsia="ja-JP"/>
              </w:rPr>
              <w:t>,m</w:t>
            </w:r>
            <w:r w:rsidR="00CA3915">
              <w:rPr>
                <w:rFonts w:ascii="Times New Roman" w:eastAsia="MS Mincho" w:hAnsi="Times New Roman" w:hint="eastAsia"/>
                <w:sz w:val="20"/>
                <w:lang w:eastAsia="ja-JP"/>
              </w:rPr>
              <w:t>}</w:t>
            </w:r>
            <w:r>
              <w:rPr>
                <w:rFonts w:ascii="Times New Roman" w:eastAsia="MS Mincho" w:hAnsi="Times New Roman" w:hint="eastAsia"/>
                <w:sz w:val="20"/>
                <w:lang w:eastAsia="ja-JP"/>
              </w:rPr>
              <w:t>, e.g., TCI, is indicated vi</w:t>
            </w:r>
            <w:r w:rsidR="00CA3915">
              <w:rPr>
                <w:rFonts w:ascii="Times New Roman" w:eastAsia="MS Mincho" w:hAnsi="Times New Roman" w:hint="eastAsia"/>
                <w:sz w:val="20"/>
                <w:lang w:eastAsia="ja-JP"/>
              </w:rPr>
              <w:t>a</w:t>
            </w:r>
            <w:r>
              <w:rPr>
                <w:rFonts w:ascii="Times New Roman" w:eastAsia="MS Mincho" w:hAnsi="Times New Roman" w:hint="eastAsia"/>
                <w:sz w:val="20"/>
                <w:lang w:eastAsia="ja-JP"/>
              </w:rPr>
              <w:t xml:space="preserve"> DCI.</w:t>
            </w:r>
          </w:p>
        </w:tc>
      </w:tr>
      <w:tr w:rsidR="009B66F5" w:rsidTr="009E663F">
        <w:trPr>
          <w:jc w:val="center"/>
        </w:trPr>
        <w:tc>
          <w:tcPr>
            <w:tcW w:w="2121" w:type="dxa"/>
            <w:shd w:val="clear" w:color="auto" w:fill="auto"/>
          </w:tcPr>
          <w:p w:rsidR="009B66F5" w:rsidRDefault="009B66F5" w:rsidP="00D50971">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sz w:val="20"/>
                <w:lang w:eastAsia="zh-CN"/>
              </w:rPr>
              <w:t>QC</w:t>
            </w:r>
          </w:p>
        </w:tc>
        <w:tc>
          <w:tcPr>
            <w:tcW w:w="6896" w:type="dxa"/>
            <w:shd w:val="clear" w:color="auto" w:fill="auto"/>
          </w:tcPr>
          <w:p w:rsidR="009B66F5" w:rsidRDefault="009B66F5" w:rsidP="00D50971">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 xml:space="preserve">{m, j, k,l} is configured per resource set. </w:t>
            </w:r>
          </w:p>
        </w:tc>
      </w:tr>
      <w:tr w:rsidR="00D50971" w:rsidTr="009E663F">
        <w:trPr>
          <w:jc w:val="center"/>
        </w:trPr>
        <w:tc>
          <w:tcPr>
            <w:tcW w:w="2121" w:type="dxa"/>
            <w:shd w:val="clear" w:color="auto" w:fill="auto"/>
          </w:tcPr>
          <w:p w:rsidR="00D50971" w:rsidRPr="0050404D" w:rsidRDefault="00D50971"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sz w:val="20"/>
              </w:rPr>
              <w:t>Huawei</w:t>
            </w:r>
          </w:p>
        </w:tc>
        <w:tc>
          <w:tcPr>
            <w:tcW w:w="6896" w:type="dxa"/>
            <w:shd w:val="clear" w:color="auto" w:fill="auto"/>
          </w:tcPr>
          <w:p w:rsidR="00D50971" w:rsidRPr="00D50971" w:rsidRDefault="00D50971" w:rsidP="00D50971">
            <w:pPr>
              <w:overflowPunct w:val="0"/>
              <w:autoSpaceDE w:val="0"/>
              <w:autoSpaceDN w:val="0"/>
              <w:adjustRightInd w:val="0"/>
              <w:spacing w:after="0" w:line="240" w:lineRule="exact"/>
              <w:jc w:val="both"/>
              <w:textAlignment w:val="baseline"/>
              <w:rPr>
                <w:rFonts w:ascii="Times New Roman" w:hAnsi="Times New Roman"/>
                <w:b/>
                <w:sz w:val="20"/>
              </w:rPr>
            </w:pPr>
            <w:r w:rsidRPr="00D50971">
              <w:rPr>
                <w:rFonts w:ascii="Times New Roman" w:hAnsi="Times New Roman"/>
                <w:sz w:val="20"/>
              </w:rPr>
              <w:t>In the case that SRS power control is tied with a PUSCH power control, no further configuration is needed other than the offset value. In the case that SRS power control is not tied with a PUSCH power control, we can reuse the approach for PUSCH power control but with separate configuration for SRS of course.</w:t>
            </w:r>
          </w:p>
        </w:tc>
      </w:tr>
      <w:tr w:rsidR="00A43BC7" w:rsidTr="009E663F">
        <w:trPr>
          <w:jc w:val="center"/>
        </w:trPr>
        <w:tc>
          <w:tcPr>
            <w:tcW w:w="2121" w:type="dxa"/>
            <w:shd w:val="clear" w:color="auto" w:fill="auto"/>
          </w:tcPr>
          <w:p w:rsidR="00A43BC7" w:rsidRDefault="00A43BC7"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sz w:val="20"/>
              </w:rPr>
              <w:t>Ericsson</w:t>
            </w:r>
          </w:p>
        </w:tc>
        <w:tc>
          <w:tcPr>
            <w:tcW w:w="6896" w:type="dxa"/>
            <w:shd w:val="clear" w:color="auto" w:fill="auto"/>
          </w:tcPr>
          <w:p w:rsidR="00A43BC7" w:rsidRPr="00D50971" w:rsidRDefault="00A43BC7" w:rsidP="00D50971">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The linkage (or lack thereof) is described in our proposals for sections 2.1 – 2.5</w:t>
            </w:r>
          </w:p>
        </w:tc>
      </w:tr>
      <w:tr w:rsidR="0007688B" w:rsidTr="009E663F">
        <w:trPr>
          <w:jc w:val="center"/>
        </w:trPr>
        <w:tc>
          <w:tcPr>
            <w:tcW w:w="2121" w:type="dxa"/>
            <w:shd w:val="clear" w:color="auto" w:fill="auto"/>
          </w:tcPr>
          <w:p w:rsidR="0007688B" w:rsidRDefault="0007688B"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hint="eastAsia"/>
                <w:sz w:val="20"/>
              </w:rPr>
              <w:t>L</w:t>
            </w:r>
            <w:r>
              <w:rPr>
                <w:rFonts w:ascii="Times New Roman" w:hAnsi="Times New Roman"/>
                <w:sz w:val="20"/>
              </w:rPr>
              <w:t>G Electronics</w:t>
            </w:r>
          </w:p>
        </w:tc>
        <w:tc>
          <w:tcPr>
            <w:tcW w:w="6896" w:type="dxa"/>
            <w:shd w:val="clear" w:color="auto" w:fill="auto"/>
          </w:tcPr>
          <w:p w:rsidR="0007688B" w:rsidRDefault="0007688B" w:rsidP="0007688B">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 xml:space="preserve">The linkage </w:t>
            </w:r>
            <w:r>
              <w:rPr>
                <w:rFonts w:ascii="Times New Roman" w:hAnsi="Times New Roman" w:hint="eastAsia"/>
                <w:sz w:val="20"/>
              </w:rPr>
              <w:t>between {</w:t>
            </w:r>
            <w:r w:rsidRPr="00DE6AA2">
              <w:rPr>
                <w:rFonts w:ascii="Times New Roman" w:hAnsi="Times New Roman" w:hint="eastAsia"/>
                <w:i/>
                <w:sz w:val="20"/>
              </w:rPr>
              <w:t>j</w:t>
            </w:r>
            <w:r>
              <w:rPr>
                <w:rFonts w:ascii="Times New Roman" w:hAnsi="Times New Roman" w:hint="eastAsia"/>
                <w:sz w:val="20"/>
              </w:rPr>
              <w:t xml:space="preserve">, </w:t>
            </w:r>
            <w:r w:rsidRPr="00DE6AA2">
              <w:rPr>
                <w:rFonts w:ascii="Times New Roman" w:hAnsi="Times New Roman" w:hint="eastAsia"/>
                <w:i/>
                <w:sz w:val="20"/>
              </w:rPr>
              <w:t>m</w:t>
            </w:r>
            <w:r>
              <w:rPr>
                <w:rFonts w:ascii="Times New Roman" w:hAnsi="Times New Roman" w:hint="eastAsia"/>
                <w:sz w:val="20"/>
              </w:rPr>
              <w:t xml:space="preserve">, </w:t>
            </w:r>
            <w:r w:rsidRPr="00DE6AA2">
              <w:rPr>
                <w:rFonts w:ascii="Times New Roman" w:hAnsi="Times New Roman" w:hint="eastAsia"/>
                <w:i/>
                <w:sz w:val="20"/>
              </w:rPr>
              <w:t>k</w:t>
            </w:r>
            <w:r>
              <w:rPr>
                <w:rFonts w:ascii="Times New Roman" w:hAnsi="Times New Roman" w:hint="eastAsia"/>
                <w:sz w:val="20"/>
              </w:rPr>
              <w:t xml:space="preserve">, </w:t>
            </w:r>
            <w:r w:rsidRPr="00DE6AA2">
              <w:rPr>
                <w:rFonts w:ascii="Times New Roman" w:hAnsi="Times New Roman" w:hint="eastAsia"/>
                <w:i/>
                <w:sz w:val="20"/>
              </w:rPr>
              <w:t>l</w:t>
            </w:r>
            <w:r>
              <w:rPr>
                <w:rFonts w:ascii="Times New Roman" w:hAnsi="Times New Roman" w:hint="eastAsia"/>
                <w:sz w:val="20"/>
              </w:rPr>
              <w:t>} of SRS and {</w:t>
            </w:r>
            <w:r w:rsidRPr="00DE6AA2">
              <w:rPr>
                <w:rFonts w:ascii="Times New Roman" w:hAnsi="Times New Roman" w:hint="eastAsia"/>
                <w:i/>
                <w:sz w:val="20"/>
              </w:rPr>
              <w:t>j</w:t>
            </w:r>
            <w:r>
              <w:rPr>
                <w:rFonts w:ascii="Times New Roman" w:hAnsi="Times New Roman" w:hint="eastAsia"/>
                <w:sz w:val="20"/>
              </w:rPr>
              <w:t xml:space="preserve">, </w:t>
            </w:r>
            <w:r w:rsidRPr="00DE6AA2">
              <w:rPr>
                <w:rFonts w:ascii="Times New Roman" w:hAnsi="Times New Roman" w:hint="eastAsia"/>
                <w:i/>
                <w:sz w:val="20"/>
              </w:rPr>
              <w:t>k</w:t>
            </w:r>
            <w:r>
              <w:rPr>
                <w:rFonts w:ascii="Times New Roman" w:hAnsi="Times New Roman" w:hint="eastAsia"/>
                <w:sz w:val="20"/>
              </w:rPr>
              <w:t xml:space="preserve">, </w:t>
            </w:r>
            <w:r w:rsidRPr="00DE6AA2">
              <w:rPr>
                <w:rFonts w:ascii="Times New Roman" w:hAnsi="Times New Roman" w:hint="eastAsia"/>
                <w:i/>
                <w:sz w:val="20"/>
              </w:rPr>
              <w:t>l</w:t>
            </w:r>
            <w:r>
              <w:rPr>
                <w:rFonts w:ascii="Times New Roman" w:hAnsi="Times New Roman" w:hint="eastAsia"/>
                <w:sz w:val="20"/>
              </w:rPr>
              <w:t xml:space="preserve">} of PUSCH </w:t>
            </w:r>
            <w:r w:rsidR="00D8736B">
              <w:rPr>
                <w:rFonts w:ascii="Times New Roman" w:hAnsi="Times New Roman"/>
                <w:sz w:val="20"/>
              </w:rPr>
              <w:t>should be interpreted</w:t>
            </w:r>
            <w:r>
              <w:rPr>
                <w:rFonts w:ascii="Times New Roman" w:hAnsi="Times New Roman"/>
                <w:sz w:val="20"/>
              </w:rPr>
              <w:t xml:space="preserve"> by the indicated SRS resource ID via the </w:t>
            </w:r>
            <w:r w:rsidR="00D8736B">
              <w:rPr>
                <w:rFonts w:ascii="Times New Roman" w:hAnsi="Times New Roman"/>
                <w:sz w:val="20"/>
              </w:rPr>
              <w:t xml:space="preserve">already </w:t>
            </w:r>
            <w:r>
              <w:rPr>
                <w:rFonts w:ascii="Times New Roman" w:hAnsi="Times New Roman"/>
                <w:sz w:val="20"/>
              </w:rPr>
              <w:t>agreed “SRI field” in UL grant (for grant-</w:t>
            </w:r>
            <w:r w:rsidR="00D8736B">
              <w:rPr>
                <w:rFonts w:ascii="Times New Roman" w:hAnsi="Times New Roman"/>
                <w:sz w:val="20"/>
              </w:rPr>
              <w:t xml:space="preserve">based PUSCH), i.e., power control for grant-based PUSCH is tied to the indicated SRI with </w:t>
            </w:r>
            <w:r w:rsidR="00D8736B" w:rsidRPr="0029307C">
              <w:rPr>
                <w:rFonts w:ascii="Times New Roman" w:hAnsi="Times New Roman"/>
                <w:i/>
                <w:sz w:val="20"/>
              </w:rPr>
              <w:t>P</w:t>
            </w:r>
            <w:r w:rsidR="00D8736B">
              <w:rPr>
                <w:rFonts w:ascii="Times New Roman" w:hAnsi="Times New Roman"/>
                <w:sz w:val="20"/>
                <w:vertAlign w:val="subscript"/>
              </w:rPr>
              <w:t>SRS_OFFSET</w:t>
            </w:r>
            <w:r w:rsidR="00D8736B">
              <w:rPr>
                <w:rFonts w:ascii="Times New Roman" w:hAnsi="Times New Roman"/>
                <w:sz w:val="20"/>
              </w:rPr>
              <w:t>.</w:t>
            </w:r>
          </w:p>
          <w:p w:rsidR="0007688B" w:rsidRDefault="00D8736B" w:rsidP="00D8736B">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 xml:space="preserve">Note how to configure the linkage of parameters </w:t>
            </w:r>
            <w:r>
              <w:rPr>
                <w:rFonts w:ascii="Times New Roman" w:hAnsi="Times New Roman" w:hint="eastAsia"/>
                <w:sz w:val="20"/>
              </w:rPr>
              <w:t>{</w:t>
            </w:r>
            <w:r w:rsidRPr="00DE6AA2">
              <w:rPr>
                <w:rFonts w:ascii="Times New Roman" w:hAnsi="Times New Roman" w:hint="eastAsia"/>
                <w:i/>
                <w:sz w:val="20"/>
              </w:rPr>
              <w:t>j</w:t>
            </w:r>
            <w:r>
              <w:rPr>
                <w:rFonts w:ascii="Times New Roman" w:hAnsi="Times New Roman" w:hint="eastAsia"/>
                <w:sz w:val="20"/>
              </w:rPr>
              <w:t xml:space="preserve">, </w:t>
            </w:r>
            <w:r w:rsidRPr="00DE6AA2">
              <w:rPr>
                <w:rFonts w:ascii="Times New Roman" w:hAnsi="Times New Roman" w:hint="eastAsia"/>
                <w:i/>
                <w:sz w:val="20"/>
              </w:rPr>
              <w:t>m</w:t>
            </w:r>
            <w:r>
              <w:rPr>
                <w:rFonts w:ascii="Times New Roman" w:hAnsi="Times New Roman" w:hint="eastAsia"/>
                <w:sz w:val="20"/>
              </w:rPr>
              <w:t xml:space="preserve">, </w:t>
            </w:r>
            <w:r w:rsidRPr="00DE6AA2">
              <w:rPr>
                <w:rFonts w:ascii="Times New Roman" w:hAnsi="Times New Roman" w:hint="eastAsia"/>
                <w:i/>
                <w:sz w:val="20"/>
              </w:rPr>
              <w:t>k</w:t>
            </w:r>
            <w:r>
              <w:rPr>
                <w:rFonts w:ascii="Times New Roman" w:hAnsi="Times New Roman" w:hint="eastAsia"/>
                <w:sz w:val="20"/>
              </w:rPr>
              <w:t xml:space="preserve">, </w:t>
            </w:r>
            <w:r w:rsidRPr="00DE6AA2">
              <w:rPr>
                <w:rFonts w:ascii="Times New Roman" w:hAnsi="Times New Roman" w:hint="eastAsia"/>
                <w:i/>
                <w:sz w:val="20"/>
              </w:rPr>
              <w:t>l</w:t>
            </w:r>
            <w:r>
              <w:rPr>
                <w:rFonts w:ascii="Times New Roman" w:hAnsi="Times New Roman" w:hint="eastAsia"/>
                <w:sz w:val="20"/>
              </w:rPr>
              <w:t>}</w:t>
            </w:r>
            <w:r>
              <w:rPr>
                <w:rFonts w:ascii="Times New Roman" w:hAnsi="Times New Roman"/>
                <w:sz w:val="20"/>
              </w:rPr>
              <w:t xml:space="preserve"> is described in our proposals for sections 2.1 – 2.5.</w:t>
            </w:r>
          </w:p>
        </w:tc>
      </w:tr>
      <w:tr w:rsidR="009E663F" w:rsidTr="009E663F">
        <w:trPr>
          <w:jc w:val="center"/>
        </w:trPr>
        <w:tc>
          <w:tcPr>
            <w:tcW w:w="2121" w:type="dxa"/>
            <w:shd w:val="clear" w:color="auto" w:fill="auto"/>
          </w:tcPr>
          <w:p w:rsidR="009E663F" w:rsidRDefault="009E663F" w:rsidP="009E663F">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hint="eastAsia"/>
                <w:sz w:val="20"/>
                <w:lang w:eastAsia="zh-CN"/>
              </w:rPr>
              <w:t>Nokia</w:t>
            </w:r>
          </w:p>
        </w:tc>
        <w:tc>
          <w:tcPr>
            <w:tcW w:w="6896" w:type="dxa"/>
            <w:shd w:val="clear" w:color="auto" w:fill="auto"/>
          </w:tcPr>
          <w:p w:rsidR="009E663F" w:rsidRDefault="009E663F" w:rsidP="009E663F">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 xml:space="preserve">The values of parameter set {j, m, k, l} can be configured per SRS resource set, where number of SRS resource in one set can be one. Parameter sets {j, k, l} for PUSCH can be part of parameter sets {j, k, l} for SRS to support the linkage between CSI acquisition SRS and PUSCH. </w:t>
            </w:r>
            <w:r w:rsidR="00B27C70">
              <w:rPr>
                <w:rFonts w:ascii="Times New Roman" w:hAnsi="Times New Roman"/>
                <w:sz w:val="20"/>
              </w:rPr>
              <w:t>But more value(s) can be configured for</w:t>
            </w:r>
            <w:r>
              <w:rPr>
                <w:rFonts w:ascii="Times New Roman" w:hAnsi="Times New Roman"/>
                <w:sz w:val="20"/>
              </w:rPr>
              <w:t xml:space="preserve"> {j, k, l} for beam management SRS resource set.</w:t>
            </w:r>
          </w:p>
        </w:tc>
      </w:tr>
      <w:tr w:rsidR="009E010A" w:rsidTr="009E663F">
        <w:trPr>
          <w:jc w:val="center"/>
        </w:trPr>
        <w:tc>
          <w:tcPr>
            <w:tcW w:w="2121" w:type="dxa"/>
            <w:shd w:val="clear" w:color="auto" w:fill="auto"/>
          </w:tcPr>
          <w:p w:rsidR="009E010A" w:rsidRDefault="009E010A" w:rsidP="009E663F">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MS Mincho" w:hAnsi="Times New Roman"/>
                <w:sz w:val="20"/>
                <w:lang w:eastAsia="ja-JP"/>
              </w:rPr>
              <w:t>Panasonic</w:t>
            </w:r>
          </w:p>
        </w:tc>
        <w:tc>
          <w:tcPr>
            <w:tcW w:w="6896" w:type="dxa"/>
            <w:shd w:val="clear" w:color="auto" w:fill="auto"/>
          </w:tcPr>
          <w:p w:rsidR="009E010A" w:rsidRDefault="009E010A" w:rsidP="009E663F">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eastAsia="SimSun" w:hAnsi="Times New Roman"/>
                <w:sz w:val="20"/>
                <w:lang w:eastAsia="zh-CN"/>
              </w:rPr>
              <w:t>Share with Samsung</w:t>
            </w:r>
            <w:r>
              <w:rPr>
                <w:rFonts w:ascii="Times New Roman" w:eastAsia="MS Mincho" w:hAnsi="Times New Roman"/>
                <w:sz w:val="20"/>
                <w:lang w:eastAsia="ja-JP"/>
              </w:rPr>
              <w:t xml:space="preserve"> to reuse PUSCH design</w:t>
            </w:r>
            <w:r>
              <w:rPr>
                <w:rFonts w:ascii="Times New Roman" w:eastAsia="SimSun" w:hAnsi="Times New Roman"/>
                <w:sz w:val="20"/>
                <w:lang w:eastAsia="zh-CN"/>
              </w:rPr>
              <w:t xml:space="preserve">. </w:t>
            </w:r>
            <w:r>
              <w:rPr>
                <w:rFonts w:ascii="Times New Roman" w:eastAsia="MS Mincho" w:hAnsi="Times New Roman"/>
                <w:sz w:val="20"/>
                <w:lang w:eastAsia="ja-JP"/>
              </w:rPr>
              <w:t>The values of {</w:t>
            </w:r>
            <w:r>
              <w:rPr>
                <w:rFonts w:ascii="Times New Roman" w:eastAsia="MS Mincho" w:hAnsi="Times New Roman"/>
                <w:i/>
                <w:sz w:val="20"/>
                <w:lang w:eastAsia="ja-JP"/>
              </w:rPr>
              <w:t>j</w:t>
            </w:r>
            <w:r>
              <w:rPr>
                <w:rFonts w:ascii="Times New Roman" w:eastAsia="MS Mincho" w:hAnsi="Times New Roman"/>
                <w:sz w:val="20"/>
                <w:lang w:eastAsia="ja-JP"/>
              </w:rPr>
              <w:t>,</w:t>
            </w:r>
            <w:r>
              <w:rPr>
                <w:rFonts w:ascii="Times New Roman" w:eastAsia="MS Mincho" w:hAnsi="Times New Roman"/>
                <w:i/>
                <w:sz w:val="20"/>
                <w:lang w:eastAsia="ja-JP"/>
              </w:rPr>
              <w:t>k</w:t>
            </w:r>
            <w:r>
              <w:rPr>
                <w:rFonts w:ascii="Times New Roman" w:eastAsia="MS Mincho" w:hAnsi="Times New Roman"/>
                <w:sz w:val="20"/>
                <w:lang w:eastAsia="ja-JP"/>
              </w:rPr>
              <w:t>,</w:t>
            </w:r>
            <w:r>
              <w:rPr>
                <w:rFonts w:ascii="Times New Roman" w:eastAsia="MS Mincho" w:hAnsi="Times New Roman"/>
                <w:i/>
                <w:sz w:val="20"/>
                <w:lang w:eastAsia="ja-JP"/>
              </w:rPr>
              <w:t>l,m</w:t>
            </w:r>
            <w:r>
              <w:rPr>
                <w:rFonts w:ascii="Times New Roman" w:eastAsia="MS Mincho" w:hAnsi="Times New Roman"/>
                <w:sz w:val="20"/>
                <w:lang w:eastAsia="ja-JP"/>
              </w:rPr>
              <w:t>} are RRC configured.</w:t>
            </w:r>
            <w:r>
              <w:rPr>
                <w:rFonts w:ascii="Times New Roman" w:eastAsiaTheme="minorEastAsia" w:hAnsi="Times New Roman"/>
                <w:sz w:val="20"/>
                <w:lang w:eastAsia="zh-CN"/>
              </w:rPr>
              <w:t xml:space="preserve"> Whether ‘m’is present depends on discussion in question 2.1.</w:t>
            </w:r>
          </w:p>
        </w:tc>
      </w:tr>
      <w:tr w:rsidR="00DE02A9" w:rsidTr="009E663F">
        <w:trPr>
          <w:jc w:val="center"/>
        </w:trPr>
        <w:tc>
          <w:tcPr>
            <w:tcW w:w="2121" w:type="dxa"/>
            <w:shd w:val="clear" w:color="auto" w:fill="auto"/>
          </w:tcPr>
          <w:p w:rsidR="00DE02A9" w:rsidRPr="00DE02A9" w:rsidRDefault="00DE02A9"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hint="eastAsia"/>
                <w:sz w:val="20"/>
                <w:lang w:eastAsia="zh-CN"/>
              </w:rPr>
              <w:t>vivo</w:t>
            </w:r>
          </w:p>
        </w:tc>
        <w:tc>
          <w:tcPr>
            <w:tcW w:w="6896" w:type="dxa"/>
            <w:shd w:val="clear" w:color="auto" w:fill="auto"/>
          </w:tcPr>
          <w:p w:rsidR="00DE02A9" w:rsidRPr="00DE02A9" w:rsidRDefault="00DE02A9" w:rsidP="00DE02A9">
            <w:pPr>
              <w:spacing w:after="0" w:line="240" w:lineRule="atLeast"/>
              <w:rPr>
                <w:rFonts w:ascii="Times New Roman" w:eastAsiaTheme="minorEastAsia" w:hAnsi="Times New Roman"/>
                <w:color w:val="002060"/>
                <w:sz w:val="20"/>
                <w:szCs w:val="20"/>
                <w:lang w:eastAsia="zh-CN"/>
              </w:rPr>
            </w:pPr>
            <w:r w:rsidRPr="00DE02A9">
              <w:rPr>
                <w:rFonts w:ascii="Times New Roman" w:hAnsi="Times New Roman"/>
                <w:sz w:val="20"/>
                <w:szCs w:val="20"/>
              </w:rPr>
              <w:t>For SRS for CSI acquisition, linkage between {</w:t>
            </w:r>
            <w:r w:rsidRPr="00DE02A9">
              <w:rPr>
                <w:rFonts w:ascii="Times New Roman" w:hAnsi="Times New Roman"/>
                <w:i/>
                <w:iCs/>
                <w:sz w:val="20"/>
                <w:szCs w:val="20"/>
              </w:rPr>
              <w:t>j</w:t>
            </w:r>
            <w:r w:rsidRPr="00DE02A9">
              <w:rPr>
                <w:rFonts w:ascii="Times New Roman" w:hAnsi="Times New Roman"/>
                <w:sz w:val="20"/>
                <w:szCs w:val="20"/>
              </w:rPr>
              <w:t xml:space="preserve">, </w:t>
            </w:r>
            <w:r w:rsidRPr="00DE02A9">
              <w:rPr>
                <w:rFonts w:ascii="Times New Roman" w:hAnsi="Times New Roman"/>
                <w:i/>
                <w:iCs/>
                <w:sz w:val="20"/>
                <w:szCs w:val="20"/>
              </w:rPr>
              <w:t>m</w:t>
            </w:r>
            <w:r w:rsidRPr="00DE02A9">
              <w:rPr>
                <w:rFonts w:ascii="Times New Roman" w:hAnsi="Times New Roman"/>
                <w:sz w:val="20"/>
                <w:szCs w:val="20"/>
              </w:rPr>
              <w:t xml:space="preserve">, </w:t>
            </w:r>
            <w:r w:rsidRPr="00DE02A9">
              <w:rPr>
                <w:rFonts w:ascii="Times New Roman" w:hAnsi="Times New Roman"/>
                <w:i/>
                <w:iCs/>
                <w:sz w:val="20"/>
                <w:szCs w:val="20"/>
              </w:rPr>
              <w:t>k</w:t>
            </w:r>
            <w:r w:rsidRPr="00DE02A9">
              <w:rPr>
                <w:rFonts w:ascii="Times New Roman" w:hAnsi="Times New Roman"/>
                <w:sz w:val="20"/>
                <w:szCs w:val="20"/>
              </w:rPr>
              <w:t xml:space="preserve">, </w:t>
            </w:r>
            <w:r w:rsidRPr="00DE02A9">
              <w:rPr>
                <w:rFonts w:ascii="Times New Roman" w:hAnsi="Times New Roman"/>
                <w:i/>
                <w:iCs/>
                <w:sz w:val="20"/>
                <w:szCs w:val="20"/>
              </w:rPr>
              <w:t>l</w:t>
            </w:r>
            <w:r w:rsidRPr="00DE02A9">
              <w:rPr>
                <w:rFonts w:ascii="Times New Roman" w:hAnsi="Times New Roman"/>
                <w:sz w:val="20"/>
                <w:szCs w:val="20"/>
              </w:rPr>
              <w:t>} of SRS and {</w:t>
            </w:r>
            <w:r w:rsidRPr="00DE02A9">
              <w:rPr>
                <w:rFonts w:ascii="Times New Roman" w:hAnsi="Times New Roman"/>
                <w:i/>
                <w:iCs/>
                <w:sz w:val="20"/>
                <w:szCs w:val="20"/>
              </w:rPr>
              <w:t>j</w:t>
            </w:r>
            <w:r w:rsidRPr="00DE02A9">
              <w:rPr>
                <w:rFonts w:ascii="Times New Roman" w:hAnsi="Times New Roman"/>
                <w:sz w:val="20"/>
                <w:szCs w:val="20"/>
              </w:rPr>
              <w:t xml:space="preserve">, </w:t>
            </w:r>
            <w:r w:rsidRPr="00DE02A9">
              <w:rPr>
                <w:rFonts w:ascii="Times New Roman" w:hAnsi="Times New Roman"/>
                <w:i/>
                <w:iCs/>
                <w:sz w:val="20"/>
                <w:szCs w:val="20"/>
              </w:rPr>
              <w:t>k</w:t>
            </w:r>
            <w:r w:rsidRPr="00DE02A9">
              <w:rPr>
                <w:rFonts w:ascii="Times New Roman" w:hAnsi="Times New Roman"/>
                <w:sz w:val="20"/>
                <w:szCs w:val="20"/>
              </w:rPr>
              <w:t xml:space="preserve">, </w:t>
            </w:r>
            <w:r w:rsidRPr="00DE02A9">
              <w:rPr>
                <w:rFonts w:ascii="Times New Roman" w:hAnsi="Times New Roman"/>
                <w:i/>
                <w:iCs/>
                <w:sz w:val="20"/>
                <w:szCs w:val="20"/>
              </w:rPr>
              <w:t>l</w:t>
            </w:r>
            <w:r w:rsidRPr="00DE02A9">
              <w:rPr>
                <w:rFonts w:ascii="Times New Roman" w:hAnsi="Times New Roman"/>
                <w:sz w:val="20"/>
                <w:szCs w:val="20"/>
              </w:rPr>
              <w:t>} of PUSCH is same. For SRS for beam management, linkage among {</w:t>
            </w:r>
            <w:r w:rsidRPr="00DE02A9">
              <w:rPr>
                <w:rFonts w:ascii="Times New Roman" w:hAnsi="Times New Roman"/>
                <w:i/>
                <w:iCs/>
                <w:sz w:val="20"/>
                <w:szCs w:val="20"/>
              </w:rPr>
              <w:t>j</w:t>
            </w:r>
            <w:r w:rsidRPr="00DE02A9">
              <w:rPr>
                <w:rFonts w:ascii="Times New Roman" w:hAnsi="Times New Roman"/>
                <w:sz w:val="20"/>
                <w:szCs w:val="20"/>
              </w:rPr>
              <w:t xml:space="preserve">, </w:t>
            </w:r>
            <w:r w:rsidRPr="00DE02A9">
              <w:rPr>
                <w:rFonts w:ascii="Times New Roman" w:hAnsi="Times New Roman"/>
                <w:i/>
                <w:iCs/>
                <w:sz w:val="20"/>
                <w:szCs w:val="20"/>
              </w:rPr>
              <w:t>m</w:t>
            </w:r>
            <w:r w:rsidRPr="00DE02A9">
              <w:rPr>
                <w:rFonts w:ascii="Times New Roman" w:hAnsi="Times New Roman"/>
                <w:sz w:val="20"/>
                <w:szCs w:val="20"/>
              </w:rPr>
              <w:t xml:space="preserve">, </w:t>
            </w:r>
            <w:r w:rsidRPr="00DE02A9">
              <w:rPr>
                <w:rFonts w:ascii="Times New Roman" w:hAnsi="Times New Roman"/>
                <w:i/>
                <w:iCs/>
                <w:sz w:val="20"/>
                <w:szCs w:val="20"/>
              </w:rPr>
              <w:t>k</w:t>
            </w:r>
            <w:r w:rsidRPr="00DE02A9">
              <w:rPr>
                <w:rFonts w:ascii="Times New Roman" w:hAnsi="Times New Roman"/>
                <w:sz w:val="20"/>
                <w:szCs w:val="20"/>
              </w:rPr>
              <w:t xml:space="preserve">, </w:t>
            </w:r>
            <w:r w:rsidRPr="00DE02A9">
              <w:rPr>
                <w:rFonts w:ascii="Times New Roman" w:hAnsi="Times New Roman"/>
                <w:i/>
                <w:iCs/>
                <w:sz w:val="20"/>
                <w:szCs w:val="20"/>
              </w:rPr>
              <w:t>l</w:t>
            </w:r>
            <w:r w:rsidRPr="00DE02A9">
              <w:rPr>
                <w:rFonts w:ascii="Times New Roman" w:hAnsi="Times New Roman"/>
                <w:sz w:val="20"/>
                <w:szCs w:val="20"/>
              </w:rPr>
              <w:t>} is configured by higher layer, same linkage for each SRS resource within a SRS resource set.</w:t>
            </w:r>
          </w:p>
        </w:tc>
      </w:tr>
      <w:tr w:rsidR="00E67B43" w:rsidTr="009E663F">
        <w:trPr>
          <w:jc w:val="center"/>
        </w:trPr>
        <w:tc>
          <w:tcPr>
            <w:tcW w:w="2121" w:type="dxa"/>
            <w:shd w:val="clear" w:color="auto" w:fill="auto"/>
          </w:tcPr>
          <w:p w:rsidR="00E67B43" w:rsidRDefault="00E67B43"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sz w:val="20"/>
                <w:lang w:eastAsia="zh-CN"/>
              </w:rPr>
              <w:t>InterDigital</w:t>
            </w:r>
          </w:p>
        </w:tc>
        <w:tc>
          <w:tcPr>
            <w:tcW w:w="6896" w:type="dxa"/>
            <w:shd w:val="clear" w:color="auto" w:fill="auto"/>
          </w:tcPr>
          <w:p w:rsidR="00E67B43" w:rsidRPr="00DE02A9" w:rsidRDefault="00B637C1" w:rsidP="00DE02A9">
            <w:pPr>
              <w:spacing w:after="0" w:line="240" w:lineRule="atLeast"/>
              <w:rPr>
                <w:rFonts w:ascii="Times New Roman" w:hAnsi="Times New Roman"/>
                <w:sz w:val="20"/>
                <w:szCs w:val="20"/>
              </w:rPr>
            </w:pPr>
            <w:r>
              <w:rPr>
                <w:rFonts w:ascii="Times New Roman" w:hAnsi="Times New Roman"/>
                <w:sz w:val="20"/>
                <w:szCs w:val="20"/>
              </w:rPr>
              <w:t>The outcome of the</w:t>
            </w:r>
            <w:r w:rsidR="00A526D5">
              <w:rPr>
                <w:rFonts w:ascii="Times New Roman" w:hAnsi="Times New Roman"/>
                <w:sz w:val="20"/>
                <w:szCs w:val="20"/>
              </w:rPr>
              <w:t xml:space="preserve"> framewor</w:t>
            </w:r>
            <w:r>
              <w:rPr>
                <w:rFonts w:ascii="Times New Roman" w:hAnsi="Times New Roman"/>
                <w:sz w:val="20"/>
                <w:szCs w:val="20"/>
              </w:rPr>
              <w:t>k described in 2.1-2.3 should be considered for linkage of the parameters across PUSCH and SRS operation</w:t>
            </w:r>
            <w:r w:rsidR="00C651FD">
              <w:rPr>
                <w:rFonts w:ascii="Times New Roman" w:hAnsi="Times New Roman"/>
                <w:sz w:val="20"/>
                <w:szCs w:val="20"/>
              </w:rPr>
              <w:t>s</w:t>
            </w:r>
            <w:r>
              <w:rPr>
                <w:rFonts w:ascii="Times New Roman" w:hAnsi="Times New Roman"/>
                <w:sz w:val="20"/>
                <w:szCs w:val="20"/>
              </w:rPr>
              <w:t>.</w:t>
            </w:r>
          </w:p>
        </w:tc>
      </w:tr>
      <w:tr w:rsidR="000C1416" w:rsidTr="009E663F">
        <w:trPr>
          <w:jc w:val="center"/>
        </w:trPr>
        <w:tc>
          <w:tcPr>
            <w:tcW w:w="2121" w:type="dxa"/>
            <w:shd w:val="clear" w:color="auto" w:fill="auto"/>
          </w:tcPr>
          <w:p w:rsidR="000C1416" w:rsidRDefault="000C1416"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sz w:val="20"/>
                <w:lang w:eastAsia="zh-CN"/>
              </w:rPr>
              <w:t>Motorola Mobility, Lenovo</w:t>
            </w:r>
          </w:p>
        </w:tc>
        <w:tc>
          <w:tcPr>
            <w:tcW w:w="6896" w:type="dxa"/>
            <w:shd w:val="clear" w:color="auto" w:fill="auto"/>
          </w:tcPr>
          <w:p w:rsidR="000C1416" w:rsidRDefault="00C91EDC" w:rsidP="00926AF7">
            <w:pPr>
              <w:spacing w:after="0" w:line="240" w:lineRule="atLeast"/>
              <w:rPr>
                <w:rFonts w:ascii="Times New Roman" w:hAnsi="Times New Roman"/>
                <w:sz w:val="20"/>
                <w:szCs w:val="20"/>
              </w:rPr>
            </w:pPr>
            <w:r>
              <w:rPr>
                <w:rFonts w:ascii="Times New Roman" w:hAnsi="Times New Roman"/>
                <w:sz w:val="20"/>
                <w:szCs w:val="20"/>
              </w:rPr>
              <w:t xml:space="preserve">The configuration of </w:t>
            </w:r>
            <w:r w:rsidRPr="00C91EDC">
              <w:rPr>
                <w:rFonts w:ascii="Times New Roman" w:hAnsi="Times New Roman"/>
                <w:i/>
                <w:iCs/>
                <w:sz w:val="20"/>
                <w:szCs w:val="20"/>
              </w:rPr>
              <w:t>{j</w:t>
            </w:r>
            <w:r w:rsidR="00F470A8">
              <w:rPr>
                <w:rFonts w:ascii="Times New Roman" w:hAnsi="Times New Roman"/>
                <w:i/>
                <w:iCs/>
                <w:sz w:val="20"/>
                <w:szCs w:val="20"/>
              </w:rPr>
              <w:t xml:space="preserve"> </w:t>
            </w:r>
            <w:r w:rsidR="00F470A8">
              <w:rPr>
                <w:rFonts w:ascii="Times New Roman" w:hAnsi="Times New Roman"/>
                <w:iCs/>
                <w:sz w:val="20"/>
                <w:szCs w:val="20"/>
              </w:rPr>
              <w:t>(</w:t>
            </w:r>
            <w:r w:rsidR="00F470A8" w:rsidRPr="00C359C0">
              <w:rPr>
                <w:rFonts w:ascii="Times New Roman" w:hAnsi="Times New Roman"/>
                <w:i/>
                <w:iCs/>
                <w:sz w:val="20"/>
                <w:szCs w:val="20"/>
              </w:rPr>
              <w:t>P</w:t>
            </w:r>
            <w:r w:rsidR="00F470A8" w:rsidRPr="00C359C0">
              <w:rPr>
                <w:rFonts w:ascii="Times New Roman" w:hAnsi="Times New Roman"/>
                <w:sz w:val="20"/>
                <w:szCs w:val="20"/>
                <w:vertAlign w:val="subscript"/>
              </w:rPr>
              <w:t>0</w:t>
            </w:r>
            <w:r w:rsidR="00F470A8">
              <w:rPr>
                <w:rFonts w:ascii="Times New Roman" w:hAnsi="Times New Roman"/>
                <w:sz w:val="20"/>
                <w:szCs w:val="20"/>
                <w:vertAlign w:val="subscript"/>
              </w:rPr>
              <w:t>_SRS</w:t>
            </w:r>
            <w:r w:rsidR="00F470A8" w:rsidRPr="00C359C0">
              <w:rPr>
                <w:rFonts w:ascii="Times New Roman" w:hAnsi="Times New Roman"/>
                <w:sz w:val="20"/>
                <w:szCs w:val="20"/>
                <w:vertAlign w:val="subscript"/>
              </w:rPr>
              <w:t>,c</w:t>
            </w:r>
            <w:r w:rsidR="00F470A8" w:rsidRPr="00C359C0">
              <w:rPr>
                <w:rFonts w:ascii="Times New Roman" w:hAnsi="Times New Roman"/>
                <w:sz w:val="20"/>
                <w:szCs w:val="20"/>
              </w:rPr>
              <w:t xml:space="preserve"> and </w:t>
            </w:r>
            <w:r w:rsidR="00F470A8" w:rsidRPr="00C359C0">
              <w:rPr>
                <w:rFonts w:ascii="Times New Roman" w:hAnsi="Times New Roman"/>
                <w:i/>
                <w:iCs/>
                <w:sz w:val="20"/>
                <w:szCs w:val="20"/>
              </w:rPr>
              <w:t>α</w:t>
            </w:r>
            <w:r w:rsidR="00F470A8">
              <w:rPr>
                <w:rFonts w:ascii="Times New Roman" w:hAnsi="Times New Roman"/>
                <w:sz w:val="20"/>
                <w:szCs w:val="20"/>
                <w:vertAlign w:val="subscript"/>
              </w:rPr>
              <w:t>SRS,c</w:t>
            </w:r>
            <w:r w:rsidR="00F470A8" w:rsidRPr="00F470A8">
              <w:rPr>
                <w:rFonts w:ascii="Times New Roman" w:hAnsi="Times New Roman"/>
                <w:iCs/>
                <w:sz w:val="20"/>
                <w:szCs w:val="20"/>
              </w:rPr>
              <w:t>)</w:t>
            </w:r>
            <w:r w:rsidR="00F470A8">
              <w:rPr>
                <w:rFonts w:ascii="Times New Roman" w:hAnsi="Times New Roman"/>
                <w:i/>
                <w:iCs/>
                <w:sz w:val="20"/>
                <w:szCs w:val="20"/>
              </w:rPr>
              <w:t>,</w:t>
            </w:r>
            <w:r w:rsidRPr="00C91EDC">
              <w:rPr>
                <w:rFonts w:ascii="Times New Roman" w:hAnsi="Times New Roman"/>
                <w:i/>
                <w:iCs/>
                <w:sz w:val="20"/>
                <w:szCs w:val="20"/>
              </w:rPr>
              <w:t>k,l}</w:t>
            </w:r>
            <w:r w:rsidR="00926AF7">
              <w:rPr>
                <w:rFonts w:ascii="Times New Roman" w:hAnsi="Times New Roman"/>
                <w:sz w:val="20"/>
                <w:szCs w:val="20"/>
              </w:rPr>
              <w:t xml:space="preserve"> </w:t>
            </w:r>
            <w:r>
              <w:rPr>
                <w:rFonts w:ascii="Times New Roman" w:hAnsi="Times New Roman"/>
                <w:sz w:val="20"/>
                <w:szCs w:val="20"/>
              </w:rPr>
              <w:t xml:space="preserve"> per SRS resource</w:t>
            </w:r>
            <w:r w:rsidR="00926AF7">
              <w:rPr>
                <w:rFonts w:ascii="Times New Roman" w:hAnsi="Times New Roman"/>
                <w:sz w:val="20"/>
                <w:szCs w:val="20"/>
              </w:rPr>
              <w:t xml:space="preserve"> should be supported</w:t>
            </w:r>
            <w:r>
              <w:rPr>
                <w:rFonts w:ascii="Times New Roman" w:hAnsi="Times New Roman"/>
                <w:sz w:val="20"/>
                <w:szCs w:val="20"/>
              </w:rPr>
              <w:t xml:space="preserve">. </w:t>
            </w:r>
            <w:r>
              <w:rPr>
                <w:rFonts w:ascii="Times New Roman" w:eastAsia="SimSun" w:hAnsi="Times New Roman"/>
                <w:sz w:val="20"/>
                <w:lang w:eastAsia="zh-CN"/>
              </w:rPr>
              <w:t>T</w:t>
            </w:r>
            <w:r w:rsidRPr="00505DA8">
              <w:rPr>
                <w:rFonts w:ascii="Times New Roman" w:eastAsia="SimSun" w:hAnsi="Times New Roman"/>
                <w:sz w:val="20"/>
                <w:lang w:eastAsia="zh-CN"/>
              </w:rPr>
              <w:t xml:space="preserve">he gNB can configure appropriate </w:t>
            </w:r>
            <w:r>
              <w:rPr>
                <w:rFonts w:ascii="Times New Roman" w:eastAsia="SimSun" w:hAnsi="Times New Roman"/>
                <w:sz w:val="20"/>
                <w:lang w:eastAsia="zh-CN"/>
              </w:rPr>
              <w:t xml:space="preserve">PC parameter </w:t>
            </w:r>
            <w:r w:rsidRPr="00505DA8">
              <w:rPr>
                <w:rFonts w:ascii="Times New Roman" w:eastAsia="SimSun" w:hAnsi="Times New Roman"/>
                <w:sz w:val="20"/>
                <w:lang w:eastAsia="zh-CN"/>
              </w:rPr>
              <w:t>value</w:t>
            </w:r>
            <w:r>
              <w:rPr>
                <w:rFonts w:ascii="Times New Roman" w:eastAsia="SimSun" w:hAnsi="Times New Roman"/>
                <w:sz w:val="20"/>
                <w:lang w:eastAsia="zh-CN"/>
              </w:rPr>
              <w:t>s</w:t>
            </w:r>
            <w:r w:rsidRPr="00505DA8">
              <w:rPr>
                <w:rFonts w:ascii="Times New Roman" w:eastAsia="SimSun" w:hAnsi="Times New Roman"/>
                <w:sz w:val="20"/>
                <w:lang w:eastAsia="zh-CN"/>
              </w:rPr>
              <w:t xml:space="preserve"> </w:t>
            </w:r>
            <w:r>
              <w:rPr>
                <w:rFonts w:ascii="Times New Roman" w:eastAsia="SimSun" w:hAnsi="Times New Roman"/>
                <w:sz w:val="20"/>
                <w:lang w:eastAsia="zh-CN"/>
              </w:rPr>
              <w:t xml:space="preserve">for SRS to make it </w:t>
            </w:r>
            <w:r w:rsidRPr="00505DA8">
              <w:rPr>
                <w:rFonts w:ascii="Times New Roman" w:eastAsia="SimSun" w:hAnsi="Times New Roman"/>
                <w:sz w:val="20"/>
                <w:lang w:eastAsia="zh-CN"/>
              </w:rPr>
              <w:t>linked to PUSCH or not</w:t>
            </w:r>
            <w:r>
              <w:rPr>
                <w:rFonts w:ascii="Times New Roman" w:eastAsia="SimSun" w:hAnsi="Times New Roman"/>
                <w:sz w:val="20"/>
                <w:lang w:eastAsia="zh-CN"/>
              </w:rPr>
              <w:t xml:space="preserve">, </w:t>
            </w:r>
            <w:r>
              <w:rPr>
                <w:rFonts w:ascii="Times New Roman" w:hAnsi="Times New Roman"/>
                <w:sz w:val="20"/>
                <w:szCs w:val="20"/>
              </w:rPr>
              <w:t xml:space="preserve">as discussed in item 2.2 above. The parameter </w:t>
            </w:r>
            <w:r w:rsidRPr="00C91EDC">
              <w:rPr>
                <w:rFonts w:ascii="Times New Roman" w:hAnsi="Times New Roman"/>
                <w:i/>
                <w:iCs/>
                <w:sz w:val="20"/>
                <w:szCs w:val="20"/>
              </w:rPr>
              <w:t>m</w:t>
            </w:r>
            <w:r>
              <w:rPr>
                <w:rFonts w:ascii="Times New Roman" w:hAnsi="Times New Roman"/>
                <w:sz w:val="20"/>
                <w:szCs w:val="20"/>
              </w:rPr>
              <w:t xml:space="preserve"> </w:t>
            </w:r>
            <w:r w:rsidR="00926AF7">
              <w:rPr>
                <w:rFonts w:ascii="Times New Roman" w:hAnsi="Times New Roman"/>
                <w:sz w:val="20"/>
                <w:szCs w:val="20"/>
              </w:rPr>
              <w:t>may be common to all SRS resources in a SRS resource set.</w:t>
            </w:r>
            <w:r>
              <w:rPr>
                <w:rFonts w:ascii="Times New Roman" w:hAnsi="Times New Roman"/>
                <w:sz w:val="20"/>
                <w:szCs w:val="20"/>
              </w:rPr>
              <w:t xml:space="preserve"> </w:t>
            </w:r>
          </w:p>
        </w:tc>
      </w:tr>
    </w:tbl>
    <w:p w:rsidR="00CC7322" w:rsidRPr="0029307C" w:rsidRDefault="00CC7322" w:rsidP="00D50971">
      <w:pPr>
        <w:pStyle w:val="a4"/>
        <w:spacing w:afterLines="50" w:after="120" w:line="240" w:lineRule="auto"/>
        <w:ind w:left="0"/>
        <w:contextualSpacing w:val="0"/>
        <w:jc w:val="both"/>
        <w:rPr>
          <w:rFonts w:ascii="Times New Roman" w:eastAsia="MS Mincho" w:hAnsi="Times New Roman"/>
          <w:sz w:val="20"/>
        </w:rPr>
      </w:pPr>
    </w:p>
    <w:p w:rsidR="0029307C" w:rsidRDefault="0029307C" w:rsidP="0029307C">
      <w:pPr>
        <w:pStyle w:val="2"/>
        <w:rPr>
          <w:rFonts w:ascii="Arial" w:hAnsi="Arial" w:cs="Arial"/>
          <w:i w:val="0"/>
          <w:sz w:val="24"/>
        </w:rPr>
      </w:pPr>
      <w:r>
        <w:rPr>
          <w:rFonts w:ascii="Arial" w:hAnsi="Arial" w:cs="Arial" w:hint="eastAsia"/>
          <w:i w:val="0"/>
          <w:sz w:val="24"/>
        </w:rPr>
        <w:t>Other aspects</w:t>
      </w:r>
    </w:p>
    <w:p w:rsidR="009E759D" w:rsidRPr="009E759D" w:rsidRDefault="009E759D" w:rsidP="009E759D">
      <w:pPr>
        <w:jc w:val="both"/>
        <w:rPr>
          <w:rFonts w:ascii="Times New Roman" w:hAnsi="Times New Roman"/>
          <w:sz w:val="20"/>
        </w:rPr>
      </w:pPr>
      <w:r>
        <w:rPr>
          <w:rFonts w:ascii="Times New Roman" w:hAnsi="Times New Roman" w:hint="eastAsia"/>
          <w:sz w:val="20"/>
        </w:rPr>
        <w:t xml:space="preserve">Both </w:t>
      </w:r>
      <w:r w:rsidRPr="009E759D">
        <w:rPr>
          <w:rFonts w:ascii="Times New Roman" w:hAnsi="Times New Roman"/>
          <w:sz w:val="20"/>
        </w:rPr>
        <w:t>S</w:t>
      </w:r>
      <w:r>
        <w:rPr>
          <w:rFonts w:ascii="Times New Roman" w:hAnsi="Times New Roman" w:hint="eastAsia"/>
          <w:sz w:val="20"/>
        </w:rPr>
        <w:t xml:space="preserve">RS for CSI acquisition and SRS for beam management can </w:t>
      </w:r>
      <w:r w:rsidR="0050404D">
        <w:rPr>
          <w:rFonts w:ascii="Times New Roman" w:hAnsi="Times New Roman" w:hint="eastAsia"/>
          <w:sz w:val="20"/>
        </w:rPr>
        <w:t>be transmitted with</w:t>
      </w:r>
      <w:r>
        <w:rPr>
          <w:rFonts w:ascii="Times New Roman" w:hAnsi="Times New Roman" w:hint="eastAsia"/>
          <w:sz w:val="20"/>
        </w:rPr>
        <w:t xml:space="preserve"> multiple consecutive symbols within </w:t>
      </w:r>
      <w:r w:rsidR="00B946AD">
        <w:rPr>
          <w:rFonts w:ascii="Times New Roman" w:hAnsi="Times New Roman" w:hint="eastAsia"/>
          <w:sz w:val="20"/>
        </w:rPr>
        <w:t>a</w:t>
      </w:r>
      <w:r>
        <w:rPr>
          <w:rFonts w:ascii="Times New Roman" w:hAnsi="Times New Roman" w:hint="eastAsia"/>
          <w:sz w:val="20"/>
        </w:rPr>
        <w:t xml:space="preserve"> slot</w:t>
      </w:r>
      <w:r w:rsidR="00B946AD">
        <w:rPr>
          <w:rFonts w:ascii="Times New Roman" w:hAnsi="Times New Roman" w:hint="eastAsia"/>
          <w:sz w:val="20"/>
        </w:rPr>
        <w:t xml:space="preserve">, e.g., N = 1, 2, or 4 adjacent OFDM symbols within the same slot but </w:t>
      </w:r>
      <w:r w:rsidR="00BF7D77">
        <w:rPr>
          <w:rFonts w:ascii="Times New Roman" w:hAnsi="Times New Roman" w:hint="eastAsia"/>
          <w:sz w:val="20"/>
        </w:rPr>
        <w:t>there is no clear agreement on whether or not to support SRS transmission across multiple slots</w:t>
      </w:r>
      <w:r w:rsidR="0050404D">
        <w:rPr>
          <w:rFonts w:ascii="Times New Roman" w:hAnsi="Times New Roman" w:hint="eastAsia"/>
          <w:sz w:val="20"/>
        </w:rPr>
        <w:t>. Then the following aspects need to be discussed further</w:t>
      </w:r>
      <w:r w:rsidR="00CC7322">
        <w:rPr>
          <w:rFonts w:ascii="Times New Roman" w:hAnsi="Times New Roman" w:hint="eastAsia"/>
          <w:sz w:val="20"/>
        </w:rPr>
        <w:t>:</w:t>
      </w:r>
    </w:p>
    <w:p w:rsidR="00B946AD" w:rsidRPr="00BF7D77" w:rsidRDefault="00B946AD" w:rsidP="00D50971">
      <w:pPr>
        <w:pStyle w:val="a4"/>
        <w:numPr>
          <w:ilvl w:val="0"/>
          <w:numId w:val="12"/>
        </w:numPr>
        <w:spacing w:afterLines="50" w:after="120" w:line="240" w:lineRule="auto"/>
        <w:contextualSpacing w:val="0"/>
        <w:jc w:val="both"/>
        <w:rPr>
          <w:rFonts w:ascii="Times New Roman" w:eastAsia="MS Mincho" w:hAnsi="Times New Roman"/>
          <w:sz w:val="20"/>
        </w:rPr>
      </w:pPr>
      <w:r w:rsidRPr="006C3731">
        <w:rPr>
          <w:rFonts w:ascii="Times New Roman" w:hAnsi="Times New Roman" w:hint="eastAsia"/>
          <w:sz w:val="20"/>
        </w:rPr>
        <w:t xml:space="preserve">Whether </w:t>
      </w:r>
      <w:r w:rsidR="00BF7D77" w:rsidRPr="006C3731">
        <w:rPr>
          <w:rFonts w:ascii="Times New Roman" w:hAnsi="Times New Roman" w:hint="eastAsia"/>
          <w:sz w:val="20"/>
        </w:rPr>
        <w:t xml:space="preserve">or not </w:t>
      </w:r>
      <w:r w:rsidRPr="006C3731">
        <w:rPr>
          <w:rFonts w:ascii="Times New Roman" w:hAnsi="Times New Roman" w:hint="eastAsia"/>
          <w:sz w:val="20"/>
        </w:rPr>
        <w:t xml:space="preserve">the SRS transmission power </w:t>
      </w:r>
      <w:r w:rsidR="00BF7D77" w:rsidRPr="006C3731">
        <w:rPr>
          <w:rFonts w:ascii="Times New Roman" w:hAnsi="Times New Roman" w:hint="eastAsia"/>
          <w:sz w:val="20"/>
        </w:rPr>
        <w:t>using multiple consecutive symbols is same within a slot?</w:t>
      </w:r>
    </w:p>
    <w:p w:rsidR="00BF7D77" w:rsidRPr="00BF7D77" w:rsidRDefault="00BF7D77" w:rsidP="00D50971">
      <w:pPr>
        <w:pStyle w:val="a4"/>
        <w:numPr>
          <w:ilvl w:val="1"/>
          <w:numId w:val="12"/>
        </w:numPr>
        <w:spacing w:afterLines="50" w:after="120" w:line="240" w:lineRule="auto"/>
        <w:ind w:left="709" w:hanging="289"/>
        <w:contextualSpacing w:val="0"/>
        <w:jc w:val="both"/>
        <w:rPr>
          <w:rFonts w:ascii="Times New Roman" w:eastAsia="MS Mincho" w:hAnsi="Times New Roman"/>
          <w:sz w:val="20"/>
        </w:rPr>
      </w:pPr>
      <w:r w:rsidRPr="006C3731">
        <w:rPr>
          <w:rFonts w:ascii="Times New Roman" w:hAnsi="Times New Roman" w:hint="eastAsia"/>
          <w:sz w:val="20"/>
        </w:rPr>
        <w:t>If the transmission power is same in each symbol within the slot, then how to support SRS transmission with different beam</w:t>
      </w:r>
      <w:r w:rsidR="00D570C7" w:rsidRPr="006C3731">
        <w:rPr>
          <w:rFonts w:ascii="Times New Roman" w:hAnsi="Times New Roman" w:hint="eastAsia"/>
          <w:sz w:val="20"/>
        </w:rPr>
        <w:t>s</w:t>
      </w:r>
      <w:r w:rsidRPr="006C3731">
        <w:rPr>
          <w:rFonts w:ascii="Times New Roman" w:hAnsi="Times New Roman" w:hint="eastAsia"/>
          <w:sz w:val="20"/>
        </w:rPr>
        <w:t xml:space="preserve"> within the same slot?</w:t>
      </w:r>
    </w:p>
    <w:p w:rsidR="0029307C" w:rsidRPr="0029307C" w:rsidRDefault="00B946AD" w:rsidP="00D50971">
      <w:pPr>
        <w:pStyle w:val="a4"/>
        <w:numPr>
          <w:ilvl w:val="0"/>
          <w:numId w:val="12"/>
        </w:numPr>
        <w:spacing w:afterLines="50" w:after="120" w:line="240" w:lineRule="auto"/>
        <w:contextualSpacing w:val="0"/>
        <w:jc w:val="both"/>
        <w:rPr>
          <w:rFonts w:ascii="Times New Roman" w:eastAsia="MS Mincho" w:hAnsi="Times New Roman"/>
          <w:sz w:val="20"/>
        </w:rPr>
      </w:pPr>
      <w:r>
        <w:rPr>
          <w:rFonts w:ascii="Times New Roman" w:hAnsi="Times New Roman" w:hint="eastAsia"/>
          <w:sz w:val="20"/>
        </w:rPr>
        <w:t xml:space="preserve">How to </w:t>
      </w:r>
      <w:r w:rsidR="00BF7D77">
        <w:rPr>
          <w:rFonts w:ascii="Times New Roman" w:hAnsi="Times New Roman" w:hint="eastAsia"/>
          <w:sz w:val="20"/>
        </w:rPr>
        <w:t>set</w:t>
      </w:r>
      <w:r>
        <w:rPr>
          <w:rFonts w:ascii="Times New Roman" w:hAnsi="Times New Roman" w:hint="eastAsia"/>
          <w:sz w:val="20"/>
        </w:rPr>
        <w:t xml:space="preserve"> </w:t>
      </w:r>
      <w:r w:rsidR="00D570C7">
        <w:rPr>
          <w:rFonts w:ascii="Times New Roman" w:hAnsi="Times New Roman" w:hint="eastAsia"/>
          <w:sz w:val="20"/>
        </w:rPr>
        <w:t>the</w:t>
      </w:r>
      <w:r>
        <w:rPr>
          <w:rFonts w:ascii="Times New Roman" w:hAnsi="Times New Roman" w:hint="eastAsia"/>
          <w:sz w:val="20"/>
        </w:rPr>
        <w:t xml:space="preserve"> transmission </w:t>
      </w:r>
      <w:r w:rsidR="00BF7D77">
        <w:rPr>
          <w:rFonts w:ascii="Times New Roman" w:hAnsi="Times New Roman" w:hint="eastAsia"/>
          <w:sz w:val="20"/>
        </w:rPr>
        <w:t>power</w:t>
      </w:r>
      <w:r w:rsidR="00D570C7">
        <w:rPr>
          <w:rFonts w:ascii="Times New Roman" w:hAnsi="Times New Roman" w:hint="eastAsia"/>
          <w:sz w:val="20"/>
        </w:rPr>
        <w:t xml:space="preserve"> if the SRS transmission is occurred across multiple slots (especially for the purpose of beam management)</w:t>
      </w:r>
    </w:p>
    <w:p w:rsidR="00E309BD" w:rsidRPr="006C3731" w:rsidRDefault="00E309BD" w:rsidP="00D50971">
      <w:pPr>
        <w:pStyle w:val="a4"/>
        <w:spacing w:afterLines="50" w:after="120" w:line="240" w:lineRule="auto"/>
        <w:ind w:left="0"/>
        <w:contextualSpacing w:val="0"/>
        <w:jc w:val="both"/>
        <w:rPr>
          <w:rFonts w:ascii="Times New Roman" w:hAnsi="Times New Roman"/>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6899"/>
      </w:tblGrid>
      <w:tr w:rsidR="00E309BD" w:rsidTr="009E663F">
        <w:trPr>
          <w:jc w:val="center"/>
        </w:trPr>
        <w:tc>
          <w:tcPr>
            <w:tcW w:w="2118" w:type="dxa"/>
            <w:shd w:val="clear" w:color="auto" w:fill="A6A6A6"/>
          </w:tcPr>
          <w:p w:rsidR="00E309BD" w:rsidRPr="0029307C" w:rsidRDefault="00E309BD" w:rsidP="00BF7D77">
            <w:pPr>
              <w:overflowPunct w:val="0"/>
              <w:autoSpaceDE w:val="0"/>
              <w:autoSpaceDN w:val="0"/>
              <w:adjustRightInd w:val="0"/>
              <w:spacing w:after="0"/>
              <w:textAlignment w:val="baseline"/>
              <w:rPr>
                <w:rFonts w:ascii="Times New Roman" w:eastAsia="MS Mincho" w:hAnsi="Times New Roman"/>
                <w:b/>
                <w:sz w:val="20"/>
              </w:rPr>
            </w:pPr>
            <w:r w:rsidRPr="0029307C">
              <w:rPr>
                <w:rFonts w:ascii="Times New Roman" w:eastAsia="MS Mincho" w:hAnsi="Times New Roman"/>
                <w:b/>
                <w:sz w:val="20"/>
              </w:rPr>
              <w:t>Company</w:t>
            </w:r>
          </w:p>
        </w:tc>
        <w:tc>
          <w:tcPr>
            <w:tcW w:w="6899" w:type="dxa"/>
            <w:shd w:val="clear" w:color="auto" w:fill="A6A6A6"/>
          </w:tcPr>
          <w:p w:rsidR="00E309BD" w:rsidRPr="0029307C" w:rsidRDefault="00E309BD" w:rsidP="00BF7D77">
            <w:pPr>
              <w:overflowPunct w:val="0"/>
              <w:autoSpaceDE w:val="0"/>
              <w:autoSpaceDN w:val="0"/>
              <w:adjustRightInd w:val="0"/>
              <w:spacing w:after="0"/>
              <w:jc w:val="center"/>
              <w:textAlignment w:val="baseline"/>
              <w:rPr>
                <w:rFonts w:ascii="Times New Roman" w:eastAsia="MS Mincho" w:hAnsi="Times New Roman"/>
                <w:b/>
                <w:sz w:val="20"/>
              </w:rPr>
            </w:pPr>
            <w:r w:rsidRPr="0029307C">
              <w:rPr>
                <w:rFonts w:ascii="Times New Roman" w:eastAsia="MS Mincho" w:hAnsi="Times New Roman"/>
                <w:b/>
                <w:sz w:val="20"/>
              </w:rPr>
              <w:t>View</w:t>
            </w:r>
          </w:p>
        </w:tc>
      </w:tr>
      <w:tr w:rsidR="00E309BD" w:rsidTr="009E663F">
        <w:trPr>
          <w:jc w:val="center"/>
        </w:trPr>
        <w:tc>
          <w:tcPr>
            <w:tcW w:w="2118" w:type="dxa"/>
            <w:shd w:val="clear" w:color="auto" w:fill="auto"/>
          </w:tcPr>
          <w:p w:rsidR="00E309BD" w:rsidRPr="0050404D" w:rsidRDefault="00E309BD" w:rsidP="00BF7D77">
            <w:pPr>
              <w:overflowPunct w:val="0"/>
              <w:autoSpaceDE w:val="0"/>
              <w:autoSpaceDN w:val="0"/>
              <w:adjustRightInd w:val="0"/>
              <w:spacing w:after="0" w:line="240" w:lineRule="exact"/>
              <w:textAlignment w:val="baseline"/>
              <w:rPr>
                <w:rFonts w:ascii="Times New Roman" w:hAnsi="Times New Roman"/>
                <w:sz w:val="20"/>
              </w:rPr>
            </w:pPr>
            <w:r w:rsidRPr="0050404D">
              <w:rPr>
                <w:rFonts w:ascii="Times New Roman" w:hAnsi="Times New Roman" w:hint="eastAsia"/>
                <w:sz w:val="20"/>
              </w:rPr>
              <w:t>Samsung</w:t>
            </w:r>
          </w:p>
        </w:tc>
        <w:tc>
          <w:tcPr>
            <w:tcW w:w="6899" w:type="dxa"/>
            <w:shd w:val="clear" w:color="auto" w:fill="auto"/>
          </w:tcPr>
          <w:p w:rsidR="00D570C7" w:rsidRPr="006C3731" w:rsidRDefault="00D570C7" w:rsidP="00BF7D77">
            <w:pPr>
              <w:overflowPunct w:val="0"/>
              <w:autoSpaceDE w:val="0"/>
              <w:autoSpaceDN w:val="0"/>
              <w:adjustRightInd w:val="0"/>
              <w:spacing w:after="0" w:line="240" w:lineRule="exact"/>
              <w:jc w:val="both"/>
              <w:textAlignment w:val="baseline"/>
              <w:rPr>
                <w:rFonts w:ascii="Times New Roman" w:hAnsi="Times New Roman"/>
                <w:sz w:val="20"/>
              </w:rPr>
            </w:pPr>
            <w:r w:rsidRPr="006C3731">
              <w:rPr>
                <w:rFonts w:ascii="Times New Roman" w:hAnsi="Times New Roman" w:hint="eastAsia"/>
                <w:b/>
                <w:sz w:val="20"/>
                <w:u w:val="single"/>
              </w:rPr>
              <w:t>Proposal:</w:t>
            </w:r>
            <w:r w:rsidRPr="006C3731">
              <w:rPr>
                <w:rFonts w:ascii="Times New Roman" w:hAnsi="Times New Roman" w:hint="eastAsia"/>
                <w:sz w:val="20"/>
              </w:rPr>
              <w:t xml:space="preserve"> The transmission power is same in each symbol within a slot</w:t>
            </w:r>
            <w:r w:rsidR="00506D0B" w:rsidRPr="006C3731">
              <w:rPr>
                <w:rFonts w:ascii="Times New Roman" w:hAnsi="Times New Roman" w:hint="eastAsia"/>
                <w:sz w:val="20"/>
              </w:rPr>
              <w:t xml:space="preserve"> and in order to realize it, gNB configure or indicate </w:t>
            </w:r>
            <w:r w:rsidR="00506D0B">
              <w:rPr>
                <w:rFonts w:ascii="Times New Roman" w:hAnsi="Times New Roman" w:hint="eastAsia"/>
                <w:sz w:val="20"/>
              </w:rPr>
              <w:t xml:space="preserve">which </w:t>
            </w:r>
            <w:r w:rsidR="00506D0B" w:rsidRPr="0029307C">
              <w:rPr>
                <w:rFonts w:ascii="Times New Roman" w:hAnsi="Times New Roman"/>
                <w:i/>
                <w:sz w:val="20"/>
              </w:rPr>
              <w:t>P</w:t>
            </w:r>
            <w:r w:rsidR="00506D0B">
              <w:rPr>
                <w:rFonts w:ascii="Times New Roman" w:hAnsi="Times New Roman" w:hint="eastAsia"/>
                <w:i/>
                <w:sz w:val="20"/>
              </w:rPr>
              <w:t>L</w:t>
            </w:r>
            <w:r w:rsidR="00506D0B" w:rsidRPr="0029307C">
              <w:rPr>
                <w:rFonts w:ascii="Times New Roman" w:hAnsi="Times New Roman"/>
                <w:sz w:val="20"/>
                <w:vertAlign w:val="subscript"/>
              </w:rPr>
              <w:t>c</w:t>
            </w:r>
            <w:r w:rsidR="00506D0B" w:rsidRPr="0029307C">
              <w:rPr>
                <w:rFonts w:ascii="Times New Roman" w:hAnsi="Times New Roman"/>
                <w:sz w:val="20"/>
              </w:rPr>
              <w:t>(</w:t>
            </w:r>
            <w:r w:rsidR="00506D0B">
              <w:rPr>
                <w:rFonts w:ascii="Times New Roman" w:hAnsi="Times New Roman" w:hint="eastAsia"/>
                <w:i/>
                <w:sz w:val="20"/>
              </w:rPr>
              <w:t>k</w:t>
            </w:r>
            <w:r w:rsidR="00506D0B" w:rsidRPr="0029307C">
              <w:rPr>
                <w:rFonts w:ascii="Times New Roman" w:hAnsi="Times New Roman"/>
                <w:sz w:val="20"/>
              </w:rPr>
              <w:t>)</w:t>
            </w:r>
            <w:r w:rsidR="00506D0B">
              <w:rPr>
                <w:rFonts w:ascii="Times New Roman" w:hAnsi="Times New Roman" w:hint="eastAsia"/>
                <w:sz w:val="20"/>
              </w:rPr>
              <w:t xml:space="preserve"> should be applied for all symbols within the slot and the SRS transmission power can be set by the UE </w:t>
            </w:r>
            <w:r w:rsidR="00506D0B">
              <w:rPr>
                <w:rFonts w:ascii="Times New Roman" w:hAnsi="Times New Roman" w:hint="eastAsia"/>
                <w:sz w:val="20"/>
              </w:rPr>
              <w:lastRenderedPageBreak/>
              <w:t>according to the linkage among the parameters.</w:t>
            </w:r>
            <w:r w:rsidRPr="006C3731">
              <w:rPr>
                <w:rFonts w:ascii="Times New Roman" w:hAnsi="Times New Roman" w:hint="eastAsia"/>
                <w:sz w:val="20"/>
              </w:rPr>
              <w:t xml:space="preserve"> </w:t>
            </w:r>
            <w:r w:rsidR="00506D0B" w:rsidRPr="006C3731">
              <w:rPr>
                <w:rFonts w:ascii="Times New Roman" w:hAnsi="Times New Roman" w:hint="eastAsia"/>
                <w:sz w:val="20"/>
              </w:rPr>
              <w:t>This approach can be naturally applied for the case of SRS transmission across multiple slots.</w:t>
            </w:r>
          </w:p>
          <w:p w:rsidR="00D570C7" w:rsidRPr="006C3731" w:rsidRDefault="00D570C7" w:rsidP="00BF7D77">
            <w:pPr>
              <w:overflowPunct w:val="0"/>
              <w:autoSpaceDE w:val="0"/>
              <w:autoSpaceDN w:val="0"/>
              <w:adjustRightInd w:val="0"/>
              <w:spacing w:after="0" w:line="240" w:lineRule="exact"/>
              <w:jc w:val="both"/>
              <w:textAlignment w:val="baseline"/>
              <w:rPr>
                <w:rFonts w:ascii="Times New Roman" w:hAnsi="Times New Roman"/>
                <w:sz w:val="20"/>
              </w:rPr>
            </w:pPr>
          </w:p>
          <w:p w:rsidR="00D570C7" w:rsidRDefault="00D570C7" w:rsidP="00D570C7">
            <w:pPr>
              <w:overflowPunct w:val="0"/>
              <w:autoSpaceDE w:val="0"/>
              <w:autoSpaceDN w:val="0"/>
              <w:adjustRightInd w:val="0"/>
              <w:spacing w:after="0" w:line="240" w:lineRule="exact"/>
              <w:jc w:val="both"/>
              <w:textAlignment w:val="baseline"/>
              <w:rPr>
                <w:rFonts w:ascii="Times New Roman" w:hAnsi="Times New Roman"/>
                <w:sz w:val="20"/>
              </w:rPr>
            </w:pPr>
            <w:r w:rsidRPr="006C3731">
              <w:rPr>
                <w:rFonts w:ascii="Times New Roman" w:hAnsi="Times New Roman" w:hint="eastAsia"/>
                <w:b/>
                <w:sz w:val="20"/>
                <w:u w:val="single"/>
              </w:rPr>
              <w:t>Background:</w:t>
            </w:r>
            <w:r w:rsidRPr="006C3731">
              <w:rPr>
                <w:rFonts w:ascii="Times New Roman" w:hAnsi="Times New Roman" w:hint="eastAsia"/>
                <w:sz w:val="20"/>
              </w:rPr>
              <w:t xml:space="preserve"> There can be two alternatives; i) allow different transmission power in each symbol (Alt.1) and ii) keep same transmission power in each symbol (Alt.2). Since beam-specific power control has been agreed in NR, if each symbol is transmitted using a different beam (or beam-pair) for UE</w:t>
            </w:r>
            <w:r w:rsidRPr="006C3731">
              <w:rPr>
                <w:rFonts w:ascii="Times New Roman" w:hAnsi="Times New Roman"/>
                <w:sz w:val="20"/>
              </w:rPr>
              <w:t>’</w:t>
            </w:r>
            <w:r w:rsidRPr="006C3731">
              <w:rPr>
                <w:rFonts w:ascii="Times New Roman" w:hAnsi="Times New Roman" w:hint="eastAsia"/>
                <w:sz w:val="20"/>
              </w:rPr>
              <w:t xml:space="preserve">s TX beam sweeping, using Alt.1 seems to be natural because </w:t>
            </w:r>
            <w:r>
              <w:rPr>
                <w:rFonts w:ascii="Times New Roman" w:hAnsi="Times New Roman" w:hint="eastAsia"/>
                <w:sz w:val="20"/>
              </w:rPr>
              <w:t>different beam</w:t>
            </w:r>
            <w:r>
              <w:rPr>
                <w:rFonts w:ascii="Times New Roman" w:hAnsi="Times New Roman"/>
                <w:sz w:val="20"/>
              </w:rPr>
              <w:t>s</w:t>
            </w:r>
            <w:r>
              <w:rPr>
                <w:rFonts w:ascii="Times New Roman" w:hAnsi="Times New Roman" w:hint="eastAsia"/>
                <w:sz w:val="20"/>
              </w:rPr>
              <w:t xml:space="preserve"> </w:t>
            </w:r>
            <w:r>
              <w:rPr>
                <w:rFonts w:ascii="Times New Roman" w:hAnsi="Times New Roman"/>
                <w:sz w:val="20"/>
              </w:rPr>
              <w:t xml:space="preserve">can </w:t>
            </w:r>
            <w:r>
              <w:rPr>
                <w:rFonts w:ascii="Times New Roman" w:hAnsi="Times New Roman" w:hint="eastAsia"/>
                <w:sz w:val="20"/>
              </w:rPr>
              <w:t xml:space="preserve">experience different channel characteristics and different </w:t>
            </w:r>
            <w:r w:rsidRPr="0029307C">
              <w:rPr>
                <w:rFonts w:ascii="Times New Roman" w:hAnsi="Times New Roman"/>
                <w:i/>
                <w:sz w:val="20"/>
              </w:rPr>
              <w:t>P</w:t>
            </w:r>
            <w:r w:rsidRPr="0029307C">
              <w:rPr>
                <w:rFonts w:ascii="Times New Roman" w:hAnsi="Times New Roman"/>
                <w:sz w:val="20"/>
                <w:vertAlign w:val="subscript"/>
              </w:rPr>
              <w:t>0,c</w:t>
            </w:r>
            <w:r w:rsidRPr="0029307C">
              <w:rPr>
                <w:rFonts w:ascii="Times New Roman" w:hAnsi="Times New Roman"/>
                <w:sz w:val="20"/>
              </w:rPr>
              <w:t>(</w:t>
            </w:r>
            <w:r w:rsidRPr="0029307C">
              <w:rPr>
                <w:rFonts w:ascii="Times New Roman" w:hAnsi="Times New Roman"/>
                <w:i/>
                <w:sz w:val="20"/>
              </w:rPr>
              <w:t>j</w:t>
            </w:r>
            <w:r w:rsidRPr="0029307C">
              <w:rPr>
                <w:rFonts w:ascii="Times New Roman" w:hAnsi="Times New Roman"/>
                <w:sz w:val="20"/>
              </w:rPr>
              <w:t>)</w:t>
            </w:r>
            <w:r>
              <w:rPr>
                <w:rFonts w:ascii="Times New Roman" w:hAnsi="Times New Roman" w:hint="eastAsia"/>
                <w:sz w:val="20"/>
              </w:rPr>
              <w:t>,</w:t>
            </w:r>
            <w:r w:rsidRPr="0029307C">
              <w:rPr>
                <w:rFonts w:ascii="Times New Roman" w:hAnsi="Times New Roman"/>
                <w:sz w:val="20"/>
              </w:rPr>
              <w:t xml:space="preserve"> </w:t>
            </w:r>
            <w:r w:rsidRPr="0029307C">
              <w:rPr>
                <w:rFonts w:ascii="Times New Roman" w:hAnsi="Times New Roman"/>
                <w:i/>
                <w:sz w:val="20"/>
              </w:rPr>
              <w:t>α</w:t>
            </w:r>
            <w:r w:rsidRPr="0029307C">
              <w:rPr>
                <w:rFonts w:ascii="Times New Roman" w:hAnsi="Times New Roman"/>
                <w:sz w:val="20"/>
                <w:vertAlign w:val="subscript"/>
              </w:rPr>
              <w:t>c</w:t>
            </w:r>
            <w:r w:rsidRPr="0029307C">
              <w:rPr>
                <w:rFonts w:ascii="Times New Roman" w:hAnsi="Times New Roman"/>
                <w:sz w:val="20"/>
              </w:rPr>
              <w:t>(</w:t>
            </w:r>
            <w:r w:rsidRPr="0029307C">
              <w:rPr>
                <w:rFonts w:ascii="Times New Roman" w:hAnsi="Times New Roman"/>
                <w:i/>
                <w:sz w:val="20"/>
              </w:rPr>
              <w:t>j</w:t>
            </w:r>
            <w:r w:rsidRPr="0029307C">
              <w:rPr>
                <w:rFonts w:ascii="Times New Roman" w:hAnsi="Times New Roman"/>
                <w:sz w:val="20"/>
              </w:rPr>
              <w:t>)</w:t>
            </w:r>
            <w:r>
              <w:rPr>
                <w:rFonts w:ascii="Times New Roman" w:hAnsi="Times New Roman" w:hint="eastAsia"/>
                <w:sz w:val="20"/>
              </w:rPr>
              <w:t xml:space="preserve"> and </w:t>
            </w:r>
            <w:r w:rsidRPr="0029307C">
              <w:rPr>
                <w:rFonts w:ascii="Times New Roman" w:hAnsi="Times New Roman"/>
                <w:i/>
                <w:sz w:val="20"/>
              </w:rPr>
              <w:t>P</w:t>
            </w:r>
            <w:r>
              <w:rPr>
                <w:rFonts w:ascii="Times New Roman" w:hAnsi="Times New Roman" w:hint="eastAsia"/>
                <w:i/>
                <w:sz w:val="20"/>
              </w:rPr>
              <w:t>L</w:t>
            </w:r>
            <w:r w:rsidRPr="0029307C">
              <w:rPr>
                <w:rFonts w:ascii="Times New Roman" w:hAnsi="Times New Roman"/>
                <w:sz w:val="20"/>
                <w:vertAlign w:val="subscript"/>
              </w:rPr>
              <w:t>c</w:t>
            </w:r>
            <w:r w:rsidRPr="0029307C">
              <w:rPr>
                <w:rFonts w:ascii="Times New Roman" w:hAnsi="Times New Roman"/>
                <w:sz w:val="20"/>
              </w:rPr>
              <w:t>(</w:t>
            </w:r>
            <w:r>
              <w:rPr>
                <w:rFonts w:ascii="Times New Roman" w:hAnsi="Times New Roman" w:hint="eastAsia"/>
                <w:i/>
                <w:sz w:val="20"/>
              </w:rPr>
              <w:t>k</w:t>
            </w:r>
            <w:r w:rsidRPr="0029307C">
              <w:rPr>
                <w:rFonts w:ascii="Times New Roman" w:hAnsi="Times New Roman"/>
                <w:sz w:val="20"/>
              </w:rPr>
              <w:t>)</w:t>
            </w:r>
            <w:r>
              <w:rPr>
                <w:rFonts w:ascii="Times New Roman" w:hAnsi="Times New Roman" w:hint="eastAsia"/>
                <w:sz w:val="20"/>
              </w:rPr>
              <w:t xml:space="preserve"> values </w:t>
            </w:r>
            <w:r>
              <w:rPr>
                <w:rFonts w:ascii="Times New Roman" w:hAnsi="Times New Roman" w:hint="eastAsia"/>
                <w:sz w:val="20"/>
                <w:szCs w:val="20"/>
              </w:rPr>
              <w:t xml:space="preserve">need to be used for each symbol. However, </w:t>
            </w:r>
            <w:r>
              <w:rPr>
                <w:rFonts w:ascii="Times New Roman" w:hAnsi="Times New Roman"/>
                <w:sz w:val="20"/>
                <w:szCs w:val="20"/>
              </w:rPr>
              <w:t>Alt. 1</w:t>
            </w:r>
            <w:r>
              <w:rPr>
                <w:rFonts w:ascii="Times New Roman" w:hAnsi="Times New Roman" w:hint="eastAsia"/>
                <w:sz w:val="20"/>
                <w:szCs w:val="20"/>
              </w:rPr>
              <w:t xml:space="preserve"> is not desirable because it requires a frequent power transient time for </w:t>
            </w:r>
            <w:r>
              <w:rPr>
                <w:rFonts w:ascii="Times New Roman" w:hAnsi="Times New Roman"/>
                <w:sz w:val="20"/>
                <w:szCs w:val="20"/>
              </w:rPr>
              <w:t xml:space="preserve">a </w:t>
            </w:r>
            <w:r>
              <w:rPr>
                <w:rFonts w:ascii="Times New Roman" w:hAnsi="Times New Roman" w:hint="eastAsia"/>
                <w:sz w:val="20"/>
                <w:szCs w:val="20"/>
              </w:rPr>
              <w:t xml:space="preserve">UE to change its transmission power resulting in performance loss. </w:t>
            </w:r>
            <w:r>
              <w:rPr>
                <w:rFonts w:ascii="Times New Roman" w:hAnsi="Times New Roman"/>
                <w:sz w:val="20"/>
                <w:szCs w:val="20"/>
              </w:rPr>
              <w:t>Conversely</w:t>
            </w:r>
            <w:r>
              <w:rPr>
                <w:rFonts w:ascii="Times New Roman" w:hAnsi="Times New Roman" w:hint="eastAsia"/>
                <w:sz w:val="20"/>
                <w:szCs w:val="20"/>
              </w:rPr>
              <w:t xml:space="preserve">, in order for Alt.2 to keep </w:t>
            </w:r>
            <w:r>
              <w:rPr>
                <w:rFonts w:ascii="Times New Roman" w:hAnsi="Times New Roman"/>
                <w:sz w:val="20"/>
                <w:szCs w:val="20"/>
              </w:rPr>
              <w:t xml:space="preserve">a </w:t>
            </w:r>
            <w:r>
              <w:rPr>
                <w:rFonts w:ascii="Times New Roman" w:hAnsi="Times New Roman" w:hint="eastAsia"/>
                <w:sz w:val="20"/>
                <w:szCs w:val="20"/>
              </w:rPr>
              <w:t xml:space="preserve">same </w:t>
            </w:r>
            <w:r w:rsidRPr="007D47D2">
              <w:rPr>
                <w:rFonts w:ascii="Times New Roman" w:hAnsi="Times New Roman" w:hint="eastAsia"/>
                <w:sz w:val="20"/>
                <w:szCs w:val="20"/>
              </w:rPr>
              <w:t xml:space="preserve">SRS transmission power within a slot, each symbol needs to use same </w:t>
            </w:r>
            <w:r>
              <w:rPr>
                <w:rFonts w:ascii="Times New Roman" w:hAnsi="Times New Roman"/>
                <w:sz w:val="20"/>
                <w:szCs w:val="20"/>
              </w:rPr>
              <w:t xml:space="preserve">values for the </w:t>
            </w:r>
            <w:r w:rsidRPr="007D47D2">
              <w:rPr>
                <w:rFonts w:ascii="Times New Roman" w:hAnsi="Times New Roman" w:hint="eastAsia"/>
                <w:sz w:val="20"/>
                <w:szCs w:val="20"/>
              </w:rPr>
              <w:t>parameters</w:t>
            </w:r>
            <w:r>
              <w:rPr>
                <w:rFonts w:ascii="Times New Roman" w:hAnsi="Times New Roman" w:hint="eastAsia"/>
                <w:sz w:val="20"/>
                <w:szCs w:val="20"/>
              </w:rPr>
              <w:t xml:space="preserve"> </w:t>
            </w:r>
            <w:r w:rsidRPr="0029307C">
              <w:rPr>
                <w:rFonts w:ascii="Times New Roman" w:hAnsi="Times New Roman"/>
                <w:i/>
                <w:sz w:val="20"/>
              </w:rPr>
              <w:t>P</w:t>
            </w:r>
            <w:r w:rsidRPr="0029307C">
              <w:rPr>
                <w:rFonts w:ascii="Times New Roman" w:hAnsi="Times New Roman"/>
                <w:sz w:val="20"/>
                <w:vertAlign w:val="subscript"/>
              </w:rPr>
              <w:t>0,c</w:t>
            </w:r>
            <w:r w:rsidRPr="0029307C">
              <w:rPr>
                <w:rFonts w:ascii="Times New Roman" w:hAnsi="Times New Roman"/>
                <w:sz w:val="20"/>
              </w:rPr>
              <w:t>(</w:t>
            </w:r>
            <w:r w:rsidRPr="0029307C">
              <w:rPr>
                <w:rFonts w:ascii="Times New Roman" w:hAnsi="Times New Roman"/>
                <w:i/>
                <w:sz w:val="20"/>
              </w:rPr>
              <w:t>j</w:t>
            </w:r>
            <w:r w:rsidRPr="0029307C">
              <w:rPr>
                <w:rFonts w:ascii="Times New Roman" w:hAnsi="Times New Roman"/>
                <w:sz w:val="20"/>
              </w:rPr>
              <w:t>)</w:t>
            </w:r>
            <w:r>
              <w:rPr>
                <w:rFonts w:ascii="Times New Roman" w:hAnsi="Times New Roman" w:hint="eastAsia"/>
                <w:sz w:val="20"/>
              </w:rPr>
              <w:t>,</w:t>
            </w:r>
            <w:r w:rsidRPr="0029307C">
              <w:rPr>
                <w:rFonts w:ascii="Times New Roman" w:hAnsi="Times New Roman"/>
                <w:sz w:val="20"/>
              </w:rPr>
              <w:t xml:space="preserve"> </w:t>
            </w:r>
            <w:r w:rsidRPr="0029307C">
              <w:rPr>
                <w:rFonts w:ascii="Times New Roman" w:hAnsi="Times New Roman"/>
                <w:i/>
                <w:sz w:val="20"/>
              </w:rPr>
              <w:t>α</w:t>
            </w:r>
            <w:r w:rsidRPr="0029307C">
              <w:rPr>
                <w:rFonts w:ascii="Times New Roman" w:hAnsi="Times New Roman"/>
                <w:sz w:val="20"/>
                <w:vertAlign w:val="subscript"/>
              </w:rPr>
              <w:t>c</w:t>
            </w:r>
            <w:r w:rsidRPr="0029307C">
              <w:rPr>
                <w:rFonts w:ascii="Times New Roman" w:hAnsi="Times New Roman"/>
                <w:sz w:val="20"/>
              </w:rPr>
              <w:t>(</w:t>
            </w:r>
            <w:r w:rsidRPr="0029307C">
              <w:rPr>
                <w:rFonts w:ascii="Times New Roman" w:hAnsi="Times New Roman"/>
                <w:i/>
                <w:sz w:val="20"/>
              </w:rPr>
              <w:t>j</w:t>
            </w:r>
            <w:r w:rsidRPr="0029307C">
              <w:rPr>
                <w:rFonts w:ascii="Times New Roman" w:hAnsi="Times New Roman"/>
                <w:sz w:val="20"/>
              </w:rPr>
              <w:t>)</w:t>
            </w:r>
            <w:r>
              <w:rPr>
                <w:rFonts w:ascii="Times New Roman" w:hAnsi="Times New Roman" w:hint="eastAsia"/>
                <w:sz w:val="20"/>
              </w:rPr>
              <w:t xml:space="preserve"> and </w:t>
            </w:r>
            <w:r w:rsidRPr="0029307C">
              <w:rPr>
                <w:rFonts w:ascii="Times New Roman" w:hAnsi="Times New Roman"/>
                <w:i/>
                <w:sz w:val="20"/>
              </w:rPr>
              <w:t>P</w:t>
            </w:r>
            <w:r>
              <w:rPr>
                <w:rFonts w:ascii="Times New Roman" w:hAnsi="Times New Roman" w:hint="eastAsia"/>
                <w:i/>
                <w:sz w:val="20"/>
              </w:rPr>
              <w:t>L</w:t>
            </w:r>
            <w:r w:rsidRPr="0029307C">
              <w:rPr>
                <w:rFonts w:ascii="Times New Roman" w:hAnsi="Times New Roman"/>
                <w:sz w:val="20"/>
                <w:vertAlign w:val="subscript"/>
              </w:rPr>
              <w:t>c</w:t>
            </w:r>
            <w:r w:rsidRPr="0029307C">
              <w:rPr>
                <w:rFonts w:ascii="Times New Roman" w:hAnsi="Times New Roman"/>
                <w:sz w:val="20"/>
              </w:rPr>
              <w:t>(</w:t>
            </w:r>
            <w:r>
              <w:rPr>
                <w:rFonts w:ascii="Times New Roman" w:hAnsi="Times New Roman" w:hint="eastAsia"/>
                <w:i/>
                <w:sz w:val="20"/>
              </w:rPr>
              <w:t>k</w:t>
            </w:r>
            <w:r w:rsidRPr="0029307C">
              <w:rPr>
                <w:rFonts w:ascii="Times New Roman" w:hAnsi="Times New Roman"/>
                <w:sz w:val="20"/>
              </w:rPr>
              <w:t>)</w:t>
            </w:r>
            <w:r>
              <w:rPr>
                <w:rFonts w:ascii="Times New Roman" w:hAnsi="Times New Roman" w:hint="eastAsia"/>
                <w:sz w:val="20"/>
              </w:rPr>
              <w:t xml:space="preserve"> even if each symbol is transmitted with different beam. The gNB can configure or indicate which </w:t>
            </w:r>
            <w:r w:rsidRPr="0029307C">
              <w:rPr>
                <w:rFonts w:ascii="Times New Roman" w:hAnsi="Times New Roman"/>
                <w:i/>
                <w:sz w:val="20"/>
              </w:rPr>
              <w:t>P</w:t>
            </w:r>
            <w:r>
              <w:rPr>
                <w:rFonts w:ascii="Times New Roman" w:hAnsi="Times New Roman" w:hint="eastAsia"/>
                <w:i/>
                <w:sz w:val="20"/>
              </w:rPr>
              <w:t>L</w:t>
            </w:r>
            <w:r w:rsidRPr="0029307C">
              <w:rPr>
                <w:rFonts w:ascii="Times New Roman" w:hAnsi="Times New Roman"/>
                <w:sz w:val="20"/>
                <w:vertAlign w:val="subscript"/>
              </w:rPr>
              <w:t>c</w:t>
            </w:r>
            <w:r w:rsidRPr="0029307C">
              <w:rPr>
                <w:rFonts w:ascii="Times New Roman" w:hAnsi="Times New Roman"/>
                <w:sz w:val="20"/>
              </w:rPr>
              <w:t>(</w:t>
            </w:r>
            <w:r>
              <w:rPr>
                <w:rFonts w:ascii="Times New Roman" w:hAnsi="Times New Roman" w:hint="eastAsia"/>
                <w:i/>
                <w:sz w:val="20"/>
              </w:rPr>
              <w:t>k</w:t>
            </w:r>
            <w:r w:rsidRPr="0029307C">
              <w:rPr>
                <w:rFonts w:ascii="Times New Roman" w:hAnsi="Times New Roman"/>
                <w:sz w:val="20"/>
              </w:rPr>
              <w:t>)</w:t>
            </w:r>
            <w:r>
              <w:rPr>
                <w:rFonts w:ascii="Times New Roman" w:hAnsi="Times New Roman" w:hint="eastAsia"/>
                <w:sz w:val="20"/>
              </w:rPr>
              <w:t xml:space="preserve"> should be applied for all symbols within the slot and the SRS transmission power can be set by the UE according to the linkage among the parameters.</w:t>
            </w:r>
          </w:p>
          <w:p w:rsidR="00D570C7" w:rsidRPr="006C3731" w:rsidRDefault="00D570C7" w:rsidP="00506D0B">
            <w:pPr>
              <w:overflowPunct w:val="0"/>
              <w:autoSpaceDE w:val="0"/>
              <w:autoSpaceDN w:val="0"/>
              <w:adjustRightInd w:val="0"/>
              <w:spacing w:after="0" w:line="240" w:lineRule="exact"/>
              <w:jc w:val="both"/>
              <w:textAlignment w:val="baseline"/>
              <w:rPr>
                <w:rFonts w:ascii="Times New Roman" w:hAnsi="Times New Roman"/>
                <w:sz w:val="20"/>
              </w:rPr>
            </w:pPr>
            <w:r w:rsidRPr="00D570C7">
              <w:rPr>
                <w:rFonts w:ascii="Times New Roman" w:hAnsi="Times New Roman" w:hint="eastAsia"/>
                <w:sz w:val="20"/>
              </w:rPr>
              <w:t>Regarding whether or not to support SRS transmission across multiple slots, it has not been agreed in SRS discussion.</w:t>
            </w:r>
            <w:r w:rsidR="00506D0B">
              <w:rPr>
                <w:rFonts w:ascii="Times New Roman" w:hAnsi="Times New Roman" w:hint="eastAsia"/>
                <w:sz w:val="20"/>
              </w:rPr>
              <w:t xml:space="preserve"> From our perspective, whether or not to use same or different power across slots is left to gNB implementation, i.e., gNB configure or indicate which </w:t>
            </w:r>
            <w:r w:rsidR="00506D0B" w:rsidRPr="0029307C">
              <w:rPr>
                <w:rFonts w:ascii="Times New Roman" w:hAnsi="Times New Roman"/>
                <w:i/>
                <w:sz w:val="20"/>
              </w:rPr>
              <w:t>P</w:t>
            </w:r>
            <w:r w:rsidR="00506D0B">
              <w:rPr>
                <w:rFonts w:ascii="Times New Roman" w:hAnsi="Times New Roman" w:hint="eastAsia"/>
                <w:i/>
                <w:sz w:val="20"/>
              </w:rPr>
              <w:t>L</w:t>
            </w:r>
            <w:r w:rsidR="00506D0B" w:rsidRPr="0029307C">
              <w:rPr>
                <w:rFonts w:ascii="Times New Roman" w:hAnsi="Times New Roman"/>
                <w:sz w:val="20"/>
                <w:vertAlign w:val="subscript"/>
              </w:rPr>
              <w:t>c</w:t>
            </w:r>
            <w:r w:rsidR="00506D0B" w:rsidRPr="0029307C">
              <w:rPr>
                <w:rFonts w:ascii="Times New Roman" w:hAnsi="Times New Roman"/>
                <w:sz w:val="20"/>
              </w:rPr>
              <w:t>(</w:t>
            </w:r>
            <w:r w:rsidR="00506D0B">
              <w:rPr>
                <w:rFonts w:ascii="Times New Roman" w:hAnsi="Times New Roman" w:hint="eastAsia"/>
                <w:i/>
                <w:sz w:val="20"/>
              </w:rPr>
              <w:t>k</w:t>
            </w:r>
            <w:r w:rsidR="00506D0B" w:rsidRPr="0029307C">
              <w:rPr>
                <w:rFonts w:ascii="Times New Roman" w:hAnsi="Times New Roman"/>
                <w:sz w:val="20"/>
              </w:rPr>
              <w:t>)</w:t>
            </w:r>
            <w:r w:rsidR="00506D0B">
              <w:rPr>
                <w:rFonts w:ascii="Times New Roman" w:hAnsi="Times New Roman" w:hint="eastAsia"/>
                <w:sz w:val="20"/>
              </w:rPr>
              <w:t xml:space="preserve"> should be applied for all symbols within the slot and the SRS transmission power can be set by the UE according to the linkage among the parameters.</w:t>
            </w:r>
          </w:p>
        </w:tc>
      </w:tr>
      <w:tr w:rsidR="00506D0B" w:rsidTr="009E663F">
        <w:trPr>
          <w:jc w:val="center"/>
        </w:trPr>
        <w:tc>
          <w:tcPr>
            <w:tcW w:w="2118" w:type="dxa"/>
            <w:shd w:val="clear" w:color="auto" w:fill="auto"/>
          </w:tcPr>
          <w:p w:rsidR="00506D0B" w:rsidRPr="00FD4486" w:rsidRDefault="001A4FDF" w:rsidP="00BF7D77">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FD4486">
              <w:rPr>
                <w:rFonts w:ascii="Times New Roman" w:eastAsia="SimSun" w:hAnsi="Times New Roman" w:hint="eastAsia"/>
                <w:sz w:val="20"/>
                <w:lang w:eastAsia="zh-CN"/>
              </w:rPr>
              <w:lastRenderedPageBreak/>
              <w:t>Intel</w:t>
            </w:r>
          </w:p>
        </w:tc>
        <w:tc>
          <w:tcPr>
            <w:tcW w:w="6899" w:type="dxa"/>
            <w:shd w:val="clear" w:color="auto" w:fill="auto"/>
          </w:tcPr>
          <w:p w:rsidR="00506D0B" w:rsidRPr="00FD4486" w:rsidRDefault="001A4FDF" w:rsidP="001A4FDF">
            <w:pPr>
              <w:overflowPunct w:val="0"/>
              <w:autoSpaceDE w:val="0"/>
              <w:autoSpaceDN w:val="0"/>
              <w:adjustRightInd w:val="0"/>
              <w:spacing w:after="0" w:line="240" w:lineRule="exact"/>
              <w:jc w:val="both"/>
              <w:textAlignment w:val="baseline"/>
              <w:rPr>
                <w:rFonts w:ascii="Times New Roman" w:eastAsia="SimSun" w:hAnsi="Times New Roman"/>
                <w:b/>
                <w:sz w:val="20"/>
                <w:u w:val="single"/>
                <w:lang w:eastAsia="zh-CN"/>
              </w:rPr>
            </w:pPr>
            <w:r w:rsidRPr="00FD4486">
              <w:rPr>
                <w:rFonts w:ascii="Times New Roman" w:eastAsia="SimSun" w:hAnsi="Times New Roman" w:hint="eastAsia"/>
                <w:b/>
                <w:sz w:val="20"/>
                <w:u w:val="single"/>
                <w:lang w:eastAsia="zh-CN"/>
              </w:rPr>
              <w:t>Propo</w:t>
            </w:r>
            <w:r w:rsidRPr="00FD4486">
              <w:rPr>
                <w:rFonts w:ascii="Times New Roman" w:eastAsia="SimSun" w:hAnsi="Times New Roman"/>
                <w:b/>
                <w:sz w:val="20"/>
                <w:u w:val="single"/>
                <w:lang w:eastAsia="zh-CN"/>
              </w:rPr>
              <w:t>sal:</w:t>
            </w:r>
            <w:r w:rsidRPr="001A4FDF">
              <w:rPr>
                <w:rFonts w:ascii="Times New Roman" w:hAnsi="Times New Roman"/>
                <w:sz w:val="20"/>
              </w:rPr>
              <w:t xml:space="preserve"> The transmission power for a SRS resource set should be the same regardless whether this SRS resource set is transmitted in a slot or across multiple slots.</w:t>
            </w:r>
          </w:p>
        </w:tc>
      </w:tr>
      <w:tr w:rsidR="00213A27" w:rsidTr="009E663F">
        <w:trPr>
          <w:jc w:val="center"/>
        </w:trPr>
        <w:tc>
          <w:tcPr>
            <w:tcW w:w="2118" w:type="dxa"/>
            <w:shd w:val="clear" w:color="auto" w:fill="auto"/>
          </w:tcPr>
          <w:p w:rsidR="00213A27" w:rsidRPr="00612837" w:rsidRDefault="00213A27" w:rsidP="00855E39">
            <w:pPr>
              <w:overflowPunct w:val="0"/>
              <w:autoSpaceDE w:val="0"/>
              <w:autoSpaceDN w:val="0"/>
              <w:adjustRightInd w:val="0"/>
              <w:spacing w:after="0" w:line="240" w:lineRule="exact"/>
              <w:textAlignment w:val="baseline"/>
              <w:rPr>
                <w:rFonts w:ascii="Times New Roman" w:hAnsi="Times New Roman"/>
                <w:sz w:val="20"/>
              </w:rPr>
            </w:pPr>
            <w:r w:rsidRPr="00612837">
              <w:rPr>
                <w:rFonts w:ascii="Times New Roman" w:eastAsia="SimSun" w:hAnsi="Times New Roman" w:hint="eastAsia"/>
                <w:sz w:val="20"/>
                <w:lang w:eastAsia="zh-CN"/>
              </w:rPr>
              <w:t>ZTE</w:t>
            </w:r>
          </w:p>
        </w:tc>
        <w:tc>
          <w:tcPr>
            <w:tcW w:w="6899" w:type="dxa"/>
            <w:shd w:val="clear" w:color="auto" w:fill="auto"/>
          </w:tcPr>
          <w:p w:rsidR="00213A27" w:rsidRPr="00612837"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iCs/>
                <w:sz w:val="20"/>
                <w:szCs w:val="20"/>
                <w:lang w:eastAsia="zh-CN"/>
              </w:rPr>
            </w:pPr>
            <w:r w:rsidRPr="00612837">
              <w:rPr>
                <w:rFonts w:ascii="Times New Roman" w:hAnsi="Times New Roman" w:hint="eastAsia"/>
                <w:b/>
                <w:sz w:val="20"/>
                <w:u w:val="single"/>
              </w:rPr>
              <w:t>Proposal:</w:t>
            </w:r>
            <w:r w:rsidRPr="00612837">
              <w:rPr>
                <w:rFonts w:ascii="Times New Roman" w:hAnsi="Times New Roman" w:hint="eastAsia"/>
                <w:sz w:val="20"/>
              </w:rPr>
              <w:t xml:space="preserve"> The</w:t>
            </w:r>
            <w:r w:rsidRPr="00612837">
              <w:rPr>
                <w:rFonts w:ascii="Times New Roman" w:eastAsia="SimSun" w:hAnsi="Times New Roman" w:hint="eastAsia"/>
                <w:sz w:val="20"/>
                <w:lang w:eastAsia="zh-CN"/>
              </w:rPr>
              <w:t xml:space="preserve"> </w:t>
            </w:r>
            <w:r w:rsidRPr="00612837">
              <w:rPr>
                <w:rFonts w:ascii="Times New Roman" w:eastAsia="SimSun" w:hAnsi="Times New Roman"/>
                <w:i/>
                <w:iCs/>
                <w:sz w:val="20"/>
                <w:szCs w:val="20"/>
              </w:rPr>
              <w:t>P</w:t>
            </w:r>
            <w:r w:rsidRPr="00612837">
              <w:rPr>
                <w:rFonts w:ascii="Times New Roman" w:eastAsia="SimSun" w:hAnsi="Times New Roman"/>
                <w:i/>
                <w:iCs/>
                <w:sz w:val="20"/>
                <w:szCs w:val="20"/>
                <w:vertAlign w:val="subscript"/>
              </w:rPr>
              <w:t>cmax,c</w:t>
            </w:r>
            <w:r w:rsidRPr="00612837">
              <w:rPr>
                <w:rFonts w:ascii="Times New Roman" w:eastAsia="SimSun" w:hAnsi="Times New Roman"/>
                <w:i/>
                <w:iCs/>
                <w:sz w:val="20"/>
                <w:szCs w:val="20"/>
              </w:rPr>
              <w:t>(i), P</w:t>
            </w:r>
            <w:r w:rsidRPr="00612837">
              <w:rPr>
                <w:rFonts w:ascii="Times New Roman" w:eastAsia="SimSun" w:hAnsi="Times New Roman"/>
                <w:i/>
                <w:iCs/>
                <w:sz w:val="20"/>
                <w:szCs w:val="20"/>
                <w:vertAlign w:val="subscript"/>
              </w:rPr>
              <w:t>SRS_OFFSET,c</w:t>
            </w:r>
            <w:r w:rsidRPr="00612837">
              <w:rPr>
                <w:rFonts w:ascii="Times New Roman" w:eastAsia="SimSun" w:hAnsi="Times New Roman"/>
                <w:i/>
                <w:iCs/>
                <w:sz w:val="20"/>
                <w:szCs w:val="20"/>
              </w:rPr>
              <w:t>(m), M</w:t>
            </w:r>
            <w:r w:rsidRPr="00612837">
              <w:rPr>
                <w:rFonts w:ascii="Times New Roman" w:eastAsia="SimSun" w:hAnsi="Times New Roman"/>
                <w:i/>
                <w:iCs/>
                <w:sz w:val="20"/>
                <w:szCs w:val="20"/>
                <w:vertAlign w:val="subscript"/>
              </w:rPr>
              <w:t>SRS,c</w:t>
            </w:r>
            <w:r w:rsidRPr="00612837">
              <w:rPr>
                <w:rFonts w:ascii="Times New Roman" w:eastAsia="SimSun" w:hAnsi="Times New Roman"/>
                <w:i/>
                <w:iCs/>
                <w:sz w:val="20"/>
                <w:szCs w:val="20"/>
              </w:rPr>
              <w:t>(i), P</w:t>
            </w:r>
            <w:r w:rsidRPr="00612837">
              <w:rPr>
                <w:rFonts w:ascii="Times New Roman" w:eastAsia="SimSun" w:hAnsi="Times New Roman"/>
                <w:i/>
                <w:iCs/>
                <w:sz w:val="20"/>
                <w:szCs w:val="20"/>
                <w:vertAlign w:val="subscript"/>
              </w:rPr>
              <w:t>0,c</w:t>
            </w:r>
            <w:r w:rsidRPr="00612837">
              <w:rPr>
                <w:rFonts w:ascii="Times New Roman" w:eastAsia="SimSun" w:hAnsi="Times New Roman"/>
                <w:i/>
                <w:iCs/>
                <w:sz w:val="20"/>
                <w:szCs w:val="20"/>
              </w:rPr>
              <w:t>(j), α</w:t>
            </w:r>
            <w:r w:rsidRPr="00612837">
              <w:rPr>
                <w:rFonts w:ascii="Times New Roman" w:eastAsia="SimSun" w:hAnsi="Times New Roman"/>
                <w:i/>
                <w:iCs/>
                <w:sz w:val="20"/>
                <w:szCs w:val="20"/>
                <w:vertAlign w:val="subscript"/>
              </w:rPr>
              <w:t>c</w:t>
            </w:r>
            <w:r w:rsidRPr="00612837">
              <w:rPr>
                <w:rFonts w:ascii="Times New Roman" w:eastAsia="SimSun" w:hAnsi="Times New Roman"/>
                <w:i/>
                <w:iCs/>
                <w:sz w:val="20"/>
                <w:szCs w:val="20"/>
              </w:rPr>
              <w:t>(j), PL</w:t>
            </w:r>
            <w:r w:rsidRPr="00612837">
              <w:rPr>
                <w:rFonts w:ascii="Times New Roman" w:eastAsia="SimSun" w:hAnsi="Times New Roman"/>
                <w:i/>
                <w:iCs/>
                <w:sz w:val="20"/>
                <w:szCs w:val="20"/>
                <w:vertAlign w:val="subscript"/>
              </w:rPr>
              <w:t>c</w:t>
            </w:r>
            <w:r w:rsidRPr="00612837">
              <w:rPr>
                <w:rFonts w:ascii="Times New Roman" w:eastAsia="SimSun" w:hAnsi="Times New Roman"/>
                <w:i/>
                <w:iCs/>
                <w:sz w:val="20"/>
                <w:szCs w:val="20"/>
              </w:rPr>
              <w:t>(k), h</w:t>
            </w:r>
            <w:r w:rsidRPr="00612837">
              <w:rPr>
                <w:rFonts w:ascii="Times New Roman" w:eastAsia="SimSun" w:hAnsi="Times New Roman"/>
                <w:i/>
                <w:iCs/>
                <w:sz w:val="20"/>
                <w:szCs w:val="20"/>
                <w:vertAlign w:val="subscript"/>
              </w:rPr>
              <w:t xml:space="preserve">c </w:t>
            </w:r>
            <w:r w:rsidRPr="00612837">
              <w:rPr>
                <w:rFonts w:ascii="Times New Roman" w:eastAsia="SimSun" w:hAnsi="Times New Roman"/>
                <w:i/>
                <w:iCs/>
                <w:sz w:val="20"/>
                <w:szCs w:val="20"/>
              </w:rPr>
              <w:t>(i,l)</w:t>
            </w:r>
            <w:r w:rsidRPr="00612837">
              <w:rPr>
                <w:rFonts w:ascii="Times New Roman" w:eastAsia="SimSun" w:hAnsi="Times New Roman" w:hint="eastAsia"/>
                <w:i/>
                <w:iCs/>
                <w:sz w:val="20"/>
                <w:szCs w:val="20"/>
                <w:lang w:eastAsia="zh-CN"/>
              </w:rPr>
              <w:t xml:space="preserve"> </w:t>
            </w:r>
            <w:r w:rsidRPr="00612837">
              <w:rPr>
                <w:rFonts w:ascii="Times New Roman" w:eastAsia="SimSun" w:hAnsi="Times New Roman" w:hint="eastAsia"/>
                <w:iCs/>
                <w:sz w:val="20"/>
                <w:szCs w:val="20"/>
                <w:lang w:eastAsia="zh-CN"/>
              </w:rPr>
              <w:t xml:space="preserve">should be configured per SRS resource set, and also for different slot </w:t>
            </w:r>
            <w:r w:rsidRPr="00612837">
              <w:rPr>
                <w:rFonts w:ascii="Times New Roman" w:eastAsia="SimSun" w:hAnsi="Times New Roman"/>
                <w:i/>
                <w:iCs/>
                <w:sz w:val="20"/>
                <w:szCs w:val="20"/>
                <w:lang w:eastAsia="zh-CN"/>
              </w:rPr>
              <w:t>i</w:t>
            </w:r>
            <w:r w:rsidRPr="00612837">
              <w:rPr>
                <w:rFonts w:ascii="Times New Roman" w:eastAsia="SimSun" w:hAnsi="Times New Roman" w:hint="eastAsia"/>
                <w:iCs/>
                <w:sz w:val="20"/>
                <w:szCs w:val="20"/>
                <w:lang w:eastAsia="zh-CN"/>
              </w:rPr>
              <w:t xml:space="preserve">, the values of </w:t>
            </w:r>
            <w:r w:rsidRPr="00612837">
              <w:rPr>
                <w:rFonts w:ascii="Times New Roman" w:eastAsia="SimSun" w:hAnsi="Times New Roman"/>
                <w:i/>
                <w:iCs/>
                <w:sz w:val="20"/>
                <w:szCs w:val="20"/>
              </w:rPr>
              <w:t>M</w:t>
            </w:r>
            <w:r w:rsidRPr="00612837">
              <w:rPr>
                <w:rFonts w:ascii="Times New Roman" w:eastAsia="SimSun" w:hAnsi="Times New Roman"/>
                <w:i/>
                <w:iCs/>
                <w:sz w:val="20"/>
                <w:szCs w:val="20"/>
                <w:vertAlign w:val="subscript"/>
              </w:rPr>
              <w:t>SRS,c</w:t>
            </w:r>
            <w:r w:rsidRPr="00612837">
              <w:rPr>
                <w:rFonts w:ascii="Times New Roman" w:eastAsia="SimSun" w:hAnsi="Times New Roman"/>
                <w:i/>
                <w:iCs/>
                <w:sz w:val="20"/>
                <w:szCs w:val="20"/>
              </w:rPr>
              <w:t>(i),P</w:t>
            </w:r>
            <w:r w:rsidRPr="00612837">
              <w:rPr>
                <w:rFonts w:ascii="Times New Roman" w:eastAsia="SimSun" w:hAnsi="Times New Roman"/>
                <w:i/>
                <w:iCs/>
                <w:sz w:val="20"/>
                <w:szCs w:val="20"/>
                <w:vertAlign w:val="subscript"/>
              </w:rPr>
              <w:t>cmax,c</w:t>
            </w:r>
            <w:r w:rsidRPr="00612837">
              <w:rPr>
                <w:rFonts w:ascii="Times New Roman" w:eastAsia="SimSun" w:hAnsi="Times New Roman"/>
                <w:i/>
                <w:iCs/>
                <w:sz w:val="20"/>
                <w:szCs w:val="20"/>
              </w:rPr>
              <w:t>(i)</w:t>
            </w:r>
            <w:r w:rsidRPr="00612837">
              <w:rPr>
                <w:rFonts w:ascii="Times New Roman" w:eastAsia="SimSun" w:hAnsi="Times New Roman" w:hint="eastAsia"/>
                <w:i/>
                <w:iCs/>
                <w:sz w:val="20"/>
                <w:szCs w:val="20"/>
                <w:lang w:eastAsia="zh-CN"/>
              </w:rPr>
              <w:t xml:space="preserve">, </w:t>
            </w:r>
            <w:r w:rsidRPr="00612837">
              <w:rPr>
                <w:rFonts w:ascii="Times New Roman" w:eastAsia="SimSun" w:hAnsi="Times New Roman"/>
                <w:i/>
                <w:iCs/>
                <w:sz w:val="20"/>
                <w:szCs w:val="20"/>
              </w:rPr>
              <w:t>PL</w:t>
            </w:r>
            <w:r w:rsidRPr="00612837">
              <w:rPr>
                <w:rFonts w:ascii="Times New Roman" w:eastAsia="SimSun" w:hAnsi="Times New Roman"/>
                <w:i/>
                <w:iCs/>
                <w:sz w:val="20"/>
                <w:szCs w:val="20"/>
                <w:vertAlign w:val="subscript"/>
              </w:rPr>
              <w:t>c</w:t>
            </w:r>
            <w:r w:rsidRPr="00612837">
              <w:rPr>
                <w:rFonts w:ascii="Times New Roman" w:eastAsia="SimSun" w:hAnsi="Times New Roman"/>
                <w:i/>
                <w:iCs/>
                <w:sz w:val="20"/>
                <w:szCs w:val="20"/>
              </w:rPr>
              <w:t>(k)</w:t>
            </w:r>
            <w:r w:rsidRPr="00612837">
              <w:rPr>
                <w:rFonts w:ascii="Times New Roman" w:eastAsia="SimSun" w:hAnsi="Times New Roman" w:hint="eastAsia"/>
                <w:i/>
                <w:iCs/>
                <w:sz w:val="20"/>
                <w:szCs w:val="20"/>
                <w:lang w:eastAsia="zh-CN"/>
              </w:rPr>
              <w:t xml:space="preserve"> </w:t>
            </w:r>
            <w:r w:rsidRPr="00612837">
              <w:rPr>
                <w:rFonts w:ascii="Times New Roman" w:eastAsia="SimSun" w:hAnsi="Times New Roman" w:hint="eastAsia"/>
                <w:iCs/>
                <w:sz w:val="20"/>
                <w:szCs w:val="20"/>
                <w:lang w:eastAsia="zh-CN"/>
              </w:rPr>
              <w:t xml:space="preserve">and </w:t>
            </w:r>
            <w:r w:rsidRPr="00612837">
              <w:rPr>
                <w:rFonts w:ascii="Times New Roman" w:eastAsia="SimSun" w:hAnsi="Times New Roman"/>
                <w:i/>
                <w:iCs/>
                <w:sz w:val="20"/>
                <w:szCs w:val="20"/>
              </w:rPr>
              <w:t>h</w:t>
            </w:r>
            <w:r w:rsidRPr="00612837">
              <w:rPr>
                <w:rFonts w:ascii="Times New Roman" w:eastAsia="SimSun" w:hAnsi="Times New Roman"/>
                <w:i/>
                <w:iCs/>
                <w:sz w:val="20"/>
                <w:szCs w:val="20"/>
                <w:vertAlign w:val="subscript"/>
              </w:rPr>
              <w:t xml:space="preserve">c </w:t>
            </w:r>
            <w:r w:rsidRPr="00612837">
              <w:rPr>
                <w:rFonts w:ascii="Times New Roman" w:eastAsia="SimSun" w:hAnsi="Times New Roman"/>
                <w:i/>
                <w:iCs/>
                <w:sz w:val="20"/>
                <w:szCs w:val="20"/>
              </w:rPr>
              <w:t>(i,l)</w:t>
            </w:r>
            <w:r w:rsidRPr="00612837">
              <w:rPr>
                <w:rFonts w:ascii="Times New Roman" w:eastAsia="SimSun" w:hAnsi="Times New Roman" w:hint="eastAsia"/>
                <w:i/>
                <w:iCs/>
                <w:sz w:val="20"/>
                <w:szCs w:val="20"/>
                <w:lang w:eastAsia="zh-CN"/>
              </w:rPr>
              <w:t xml:space="preserve"> </w:t>
            </w:r>
            <w:r w:rsidRPr="00612837">
              <w:rPr>
                <w:rFonts w:ascii="Times New Roman" w:eastAsia="SimSun" w:hAnsi="Times New Roman" w:hint="eastAsia"/>
                <w:iCs/>
                <w:sz w:val="20"/>
                <w:szCs w:val="20"/>
                <w:lang w:eastAsia="zh-CN"/>
              </w:rPr>
              <w:t xml:space="preserve">should be kept unchanged. </w:t>
            </w:r>
            <w:r w:rsidRPr="00612837">
              <w:rPr>
                <w:rFonts w:ascii="Times New Roman" w:eastAsia="SimSun" w:hAnsi="Times New Roman"/>
                <w:i/>
                <w:iCs/>
                <w:sz w:val="20"/>
                <w:szCs w:val="20"/>
              </w:rPr>
              <w:t>M</w:t>
            </w:r>
            <w:r w:rsidRPr="00612837">
              <w:rPr>
                <w:rFonts w:ascii="Times New Roman" w:eastAsia="SimSun" w:hAnsi="Times New Roman"/>
                <w:i/>
                <w:iCs/>
                <w:sz w:val="20"/>
                <w:szCs w:val="20"/>
                <w:vertAlign w:val="subscript"/>
              </w:rPr>
              <w:t>SRS,c</w:t>
            </w:r>
            <w:r w:rsidRPr="00612837">
              <w:rPr>
                <w:rFonts w:ascii="Times New Roman" w:eastAsia="SimSun" w:hAnsi="Times New Roman"/>
                <w:i/>
                <w:iCs/>
                <w:sz w:val="20"/>
                <w:szCs w:val="20"/>
              </w:rPr>
              <w:t>(i),P</w:t>
            </w:r>
            <w:r w:rsidRPr="00612837">
              <w:rPr>
                <w:rFonts w:ascii="Times New Roman" w:eastAsia="SimSun" w:hAnsi="Times New Roman"/>
                <w:i/>
                <w:iCs/>
                <w:sz w:val="20"/>
                <w:szCs w:val="20"/>
                <w:vertAlign w:val="subscript"/>
              </w:rPr>
              <w:t>cmax,c</w:t>
            </w:r>
            <w:r w:rsidRPr="00612837">
              <w:rPr>
                <w:rFonts w:ascii="Times New Roman" w:eastAsia="SimSun" w:hAnsi="Times New Roman"/>
                <w:i/>
                <w:iCs/>
                <w:sz w:val="20"/>
                <w:szCs w:val="20"/>
              </w:rPr>
              <w:t>(i)</w:t>
            </w:r>
            <w:r w:rsidRPr="00612837">
              <w:rPr>
                <w:rFonts w:ascii="Times New Roman" w:eastAsia="SimSun" w:hAnsi="Times New Roman" w:hint="eastAsia"/>
                <w:i/>
                <w:iCs/>
                <w:sz w:val="20"/>
                <w:szCs w:val="20"/>
                <w:lang w:eastAsia="zh-CN"/>
              </w:rPr>
              <w:t xml:space="preserve">, </w:t>
            </w:r>
            <w:r w:rsidRPr="00612837">
              <w:rPr>
                <w:rFonts w:ascii="Times New Roman" w:eastAsia="SimSun" w:hAnsi="Times New Roman" w:hint="eastAsia"/>
                <w:iCs/>
                <w:sz w:val="20"/>
                <w:szCs w:val="20"/>
                <w:lang w:eastAsia="zh-CN"/>
              </w:rPr>
              <w:t xml:space="preserve">and </w:t>
            </w:r>
            <w:r w:rsidRPr="00612837">
              <w:rPr>
                <w:rFonts w:ascii="Times New Roman" w:eastAsia="SimSun" w:hAnsi="Times New Roman"/>
                <w:i/>
                <w:iCs/>
                <w:sz w:val="20"/>
                <w:szCs w:val="20"/>
              </w:rPr>
              <w:t>h</w:t>
            </w:r>
            <w:r w:rsidRPr="00612837">
              <w:rPr>
                <w:rFonts w:ascii="Times New Roman" w:eastAsia="SimSun" w:hAnsi="Times New Roman"/>
                <w:i/>
                <w:iCs/>
                <w:sz w:val="20"/>
                <w:szCs w:val="20"/>
                <w:vertAlign w:val="subscript"/>
              </w:rPr>
              <w:t xml:space="preserve">c </w:t>
            </w:r>
            <w:r w:rsidRPr="00612837">
              <w:rPr>
                <w:rFonts w:ascii="Times New Roman" w:eastAsia="SimSun" w:hAnsi="Times New Roman"/>
                <w:i/>
                <w:iCs/>
                <w:sz w:val="20"/>
                <w:szCs w:val="20"/>
              </w:rPr>
              <w:t>(i,l)</w:t>
            </w:r>
            <w:r w:rsidRPr="00612837">
              <w:rPr>
                <w:rFonts w:ascii="Times New Roman" w:eastAsia="SimSun" w:hAnsi="Times New Roman" w:hint="eastAsia"/>
                <w:iCs/>
                <w:sz w:val="20"/>
                <w:szCs w:val="20"/>
                <w:lang w:eastAsia="zh-CN"/>
              </w:rPr>
              <w:t xml:space="preserve"> can be seen as gNB implementation issues, but for </w:t>
            </w:r>
            <w:r w:rsidRPr="00612837">
              <w:rPr>
                <w:rFonts w:ascii="Times New Roman" w:eastAsia="SimSun" w:hAnsi="Times New Roman"/>
                <w:i/>
                <w:iCs/>
                <w:sz w:val="20"/>
                <w:szCs w:val="20"/>
              </w:rPr>
              <w:t>PL</w:t>
            </w:r>
            <w:r w:rsidRPr="00612837">
              <w:rPr>
                <w:rFonts w:ascii="Times New Roman" w:eastAsia="SimSun" w:hAnsi="Times New Roman"/>
                <w:i/>
                <w:iCs/>
                <w:sz w:val="20"/>
                <w:szCs w:val="20"/>
                <w:vertAlign w:val="subscript"/>
              </w:rPr>
              <w:t>c</w:t>
            </w:r>
            <w:r w:rsidRPr="00612837">
              <w:rPr>
                <w:rFonts w:ascii="Times New Roman" w:eastAsia="SimSun" w:hAnsi="Times New Roman"/>
                <w:i/>
                <w:iCs/>
                <w:sz w:val="20"/>
                <w:szCs w:val="20"/>
              </w:rPr>
              <w:t>(k)</w:t>
            </w:r>
            <w:r w:rsidRPr="00612837">
              <w:rPr>
                <w:rFonts w:ascii="Times New Roman" w:eastAsia="SimSun" w:hAnsi="Times New Roman" w:hint="eastAsia"/>
                <w:i/>
                <w:iCs/>
                <w:sz w:val="20"/>
                <w:szCs w:val="20"/>
                <w:lang w:eastAsia="zh-CN"/>
              </w:rPr>
              <w:t xml:space="preserve"> </w:t>
            </w:r>
            <w:r w:rsidRPr="00612837">
              <w:rPr>
                <w:rFonts w:ascii="Times New Roman" w:eastAsia="SimSun" w:hAnsi="Times New Roman" w:hint="eastAsia"/>
                <w:iCs/>
                <w:sz w:val="20"/>
                <w:szCs w:val="20"/>
                <w:lang w:eastAsia="zh-CN"/>
              </w:rPr>
              <w:t xml:space="preserve">calculation, higher layer PL results still can change over slot i, which would break the requirement of </w:t>
            </w:r>
            <w:r w:rsidRPr="00612837">
              <w:rPr>
                <w:rFonts w:ascii="Times New Roman" w:eastAsia="SimSun" w:hAnsi="Times New Roman"/>
                <w:iCs/>
                <w:sz w:val="20"/>
                <w:szCs w:val="20"/>
                <w:lang w:eastAsia="zh-CN"/>
              </w:rPr>
              <w:t>“</w:t>
            </w:r>
            <w:r w:rsidRPr="00612837">
              <w:rPr>
                <w:rFonts w:ascii="Times New Roman" w:eastAsia="SimSun" w:hAnsi="Times New Roman" w:hint="eastAsia"/>
                <w:iCs/>
                <w:sz w:val="20"/>
                <w:szCs w:val="20"/>
                <w:lang w:eastAsia="zh-CN"/>
              </w:rPr>
              <w:t xml:space="preserve">same </w:t>
            </w:r>
            <w:r w:rsidRPr="00612837">
              <w:rPr>
                <w:rFonts w:ascii="Times New Roman" w:eastAsia="SimSun" w:hAnsi="Times New Roman"/>
                <w:iCs/>
                <w:sz w:val="20"/>
                <w:szCs w:val="20"/>
                <w:lang w:eastAsia="zh-CN"/>
              </w:rPr>
              <w:t>transmission</w:t>
            </w:r>
            <w:r w:rsidRPr="00612837">
              <w:rPr>
                <w:rFonts w:ascii="Times New Roman" w:eastAsia="SimSun" w:hAnsi="Times New Roman" w:hint="eastAsia"/>
                <w:iCs/>
                <w:sz w:val="20"/>
                <w:szCs w:val="20"/>
                <w:lang w:eastAsia="zh-CN"/>
              </w:rPr>
              <w:t xml:space="preserve"> power per SRS resource set</w:t>
            </w:r>
            <w:r w:rsidRPr="00612837">
              <w:rPr>
                <w:rFonts w:ascii="Times New Roman" w:eastAsia="SimSun" w:hAnsi="Times New Roman"/>
                <w:iCs/>
                <w:sz w:val="20"/>
                <w:szCs w:val="20"/>
                <w:lang w:eastAsia="zh-CN"/>
              </w:rPr>
              <w:t>”</w:t>
            </w:r>
            <w:r w:rsidRPr="00612837">
              <w:rPr>
                <w:rFonts w:ascii="Times New Roman" w:eastAsia="SimSun" w:hAnsi="Times New Roman" w:hint="eastAsia"/>
                <w:iCs/>
                <w:sz w:val="20"/>
                <w:szCs w:val="20"/>
                <w:lang w:eastAsia="zh-CN"/>
              </w:rPr>
              <w:t xml:space="preserve"> for beam management once SRS resource set crosses multiple slots. Therefore, the value of </w:t>
            </w:r>
            <w:r w:rsidRPr="00612837">
              <w:rPr>
                <w:rFonts w:ascii="Times New Roman" w:eastAsia="SimSun" w:hAnsi="Times New Roman"/>
                <w:i/>
                <w:iCs/>
                <w:sz w:val="20"/>
                <w:szCs w:val="20"/>
              </w:rPr>
              <w:t>PL</w:t>
            </w:r>
            <w:r w:rsidRPr="00612837">
              <w:rPr>
                <w:rFonts w:ascii="Times New Roman" w:eastAsia="SimSun" w:hAnsi="Times New Roman"/>
                <w:i/>
                <w:iCs/>
                <w:sz w:val="20"/>
                <w:szCs w:val="20"/>
                <w:vertAlign w:val="subscript"/>
              </w:rPr>
              <w:t>c</w:t>
            </w:r>
            <w:r w:rsidRPr="00612837">
              <w:rPr>
                <w:rFonts w:ascii="Times New Roman" w:eastAsia="SimSun" w:hAnsi="Times New Roman"/>
                <w:i/>
                <w:iCs/>
                <w:sz w:val="20"/>
                <w:szCs w:val="20"/>
              </w:rPr>
              <w:t>(k)</w:t>
            </w:r>
            <w:r w:rsidRPr="00612837">
              <w:rPr>
                <w:rFonts w:ascii="Times New Roman" w:eastAsia="SimSun" w:hAnsi="Times New Roman" w:hint="eastAsia"/>
                <w:i/>
                <w:iCs/>
                <w:sz w:val="20"/>
                <w:szCs w:val="20"/>
                <w:lang w:eastAsia="zh-CN"/>
              </w:rPr>
              <w:t xml:space="preserve"> </w:t>
            </w:r>
            <w:r w:rsidRPr="00612837">
              <w:rPr>
                <w:rFonts w:ascii="Times New Roman" w:eastAsia="SimSun" w:hAnsi="Times New Roman" w:hint="eastAsia"/>
                <w:iCs/>
                <w:sz w:val="20"/>
                <w:szCs w:val="20"/>
                <w:lang w:eastAsia="zh-CN"/>
              </w:rPr>
              <w:t>per resource set i should be remained as when SRS resource set is being triggered.</w:t>
            </w:r>
          </w:p>
          <w:p w:rsidR="00213A27" w:rsidRPr="00612837" w:rsidRDefault="00213A27" w:rsidP="00855E39">
            <w:pPr>
              <w:overflowPunct w:val="0"/>
              <w:autoSpaceDE w:val="0"/>
              <w:autoSpaceDN w:val="0"/>
              <w:adjustRightInd w:val="0"/>
              <w:spacing w:after="0" w:line="240" w:lineRule="exact"/>
              <w:jc w:val="both"/>
              <w:textAlignment w:val="baseline"/>
              <w:rPr>
                <w:rFonts w:ascii="Times New Roman" w:eastAsia="SimSun" w:hAnsi="Times New Roman"/>
                <w:b/>
                <w:sz w:val="20"/>
                <w:u w:val="single"/>
                <w:lang w:eastAsia="zh-CN"/>
              </w:rPr>
            </w:pPr>
          </w:p>
        </w:tc>
      </w:tr>
      <w:tr w:rsidR="00DB5188" w:rsidRPr="007A0B11" w:rsidTr="009E663F">
        <w:trPr>
          <w:jc w:val="center"/>
        </w:trPr>
        <w:tc>
          <w:tcPr>
            <w:tcW w:w="2118" w:type="dxa"/>
            <w:shd w:val="clear" w:color="auto" w:fill="auto"/>
          </w:tcPr>
          <w:p w:rsidR="00DB5188" w:rsidRPr="007A0B11" w:rsidRDefault="00DB5188" w:rsidP="00C73A2E">
            <w:pPr>
              <w:overflowPunct w:val="0"/>
              <w:autoSpaceDE w:val="0"/>
              <w:autoSpaceDN w:val="0"/>
              <w:adjustRightInd w:val="0"/>
              <w:spacing w:after="0" w:line="240" w:lineRule="exact"/>
              <w:textAlignment w:val="baseline"/>
              <w:rPr>
                <w:rFonts w:ascii="Times New Roman" w:eastAsia="SimSun" w:hAnsi="Times New Roman"/>
                <w:sz w:val="20"/>
                <w:lang w:eastAsia="zh-CN"/>
              </w:rPr>
            </w:pPr>
            <w:r w:rsidRPr="007A0B11">
              <w:rPr>
                <w:rFonts w:ascii="Times New Roman" w:eastAsia="SimSun" w:hAnsi="Times New Roman" w:hint="eastAsia"/>
                <w:sz w:val="20"/>
                <w:lang w:eastAsia="zh-CN"/>
              </w:rPr>
              <w:t>OPPO</w:t>
            </w:r>
          </w:p>
        </w:tc>
        <w:tc>
          <w:tcPr>
            <w:tcW w:w="6899" w:type="dxa"/>
            <w:shd w:val="clear" w:color="auto" w:fill="auto"/>
          </w:tcPr>
          <w:p w:rsidR="00DB5188" w:rsidRPr="007A0B11" w:rsidRDefault="00DB5188" w:rsidP="00C73A2E">
            <w:pPr>
              <w:overflowPunct w:val="0"/>
              <w:autoSpaceDE w:val="0"/>
              <w:autoSpaceDN w:val="0"/>
              <w:adjustRightInd w:val="0"/>
              <w:spacing w:after="0" w:line="240" w:lineRule="exact"/>
              <w:jc w:val="both"/>
              <w:textAlignment w:val="baseline"/>
              <w:rPr>
                <w:rFonts w:ascii="Times New Roman" w:eastAsia="SimSun" w:hAnsi="Times New Roman"/>
                <w:sz w:val="20"/>
                <w:lang w:eastAsia="zh-CN"/>
              </w:rPr>
            </w:pPr>
            <w:r w:rsidRPr="00FE444D">
              <w:rPr>
                <w:rFonts w:ascii="Times New Roman" w:hAnsi="Times New Roman" w:hint="eastAsia"/>
                <w:b/>
                <w:sz w:val="20"/>
                <w:u w:val="single"/>
              </w:rPr>
              <w:t>Proposal:</w:t>
            </w:r>
            <w:r w:rsidRPr="007A0B11">
              <w:rPr>
                <w:rFonts w:ascii="Times New Roman" w:eastAsia="SimSun" w:hAnsi="Times New Roman" w:hint="eastAsia"/>
                <w:sz w:val="20"/>
                <w:lang w:eastAsia="zh-CN"/>
              </w:rPr>
              <w:t xml:space="preserve"> The SRS transmission power is the same in the symbols occupied by a SRS resource set no matter whether the symbols are in the same or in different slots.</w:t>
            </w:r>
            <w:r w:rsidR="00A0471E">
              <w:rPr>
                <w:rFonts w:ascii="Times New Roman" w:eastAsia="SimSun" w:hAnsi="Times New Roman" w:hint="eastAsia"/>
                <w:sz w:val="20"/>
                <w:lang w:eastAsia="zh-CN"/>
              </w:rPr>
              <w:t xml:space="preserve"> The value of </w:t>
            </w:r>
            <w:r w:rsidR="00A0471E">
              <w:rPr>
                <w:rFonts w:ascii="Times New Roman" w:eastAsia="SimSun" w:hAnsi="Times New Roman"/>
                <w:sz w:val="20"/>
                <w:lang w:eastAsia="zh-CN"/>
              </w:rPr>
              <w:t xml:space="preserve">slot number i should be </w:t>
            </w:r>
            <w:r w:rsidR="00A0471E">
              <w:rPr>
                <w:rFonts w:ascii="Times New Roman" w:eastAsia="SimSun" w:hAnsi="Times New Roman" w:hint="eastAsia"/>
                <w:sz w:val="20"/>
                <w:lang w:eastAsia="zh-CN"/>
              </w:rPr>
              <w:t>a single value for a</w:t>
            </w:r>
            <w:r w:rsidR="00A0471E">
              <w:rPr>
                <w:rFonts w:ascii="Times New Roman" w:eastAsia="SimSun" w:hAnsi="Times New Roman"/>
                <w:sz w:val="20"/>
                <w:lang w:eastAsia="zh-CN"/>
              </w:rPr>
              <w:t xml:space="preserve"> SRS resource </w:t>
            </w:r>
            <w:r w:rsidR="00A0471E">
              <w:rPr>
                <w:rFonts w:ascii="Times New Roman" w:eastAsia="SimSun" w:hAnsi="Times New Roman" w:hint="eastAsia"/>
                <w:sz w:val="20"/>
                <w:lang w:eastAsia="zh-CN"/>
              </w:rPr>
              <w:t>set.</w:t>
            </w:r>
          </w:p>
          <w:p w:rsidR="00DB5188" w:rsidRPr="007A0B11" w:rsidRDefault="00DB5188" w:rsidP="00C73A2E">
            <w:pPr>
              <w:overflowPunct w:val="0"/>
              <w:autoSpaceDE w:val="0"/>
              <w:autoSpaceDN w:val="0"/>
              <w:adjustRightInd w:val="0"/>
              <w:spacing w:after="0" w:line="240" w:lineRule="exact"/>
              <w:jc w:val="both"/>
              <w:textAlignment w:val="baseline"/>
              <w:rPr>
                <w:rFonts w:ascii="Times New Roman" w:eastAsia="SimSun" w:hAnsi="Times New Roman"/>
                <w:sz w:val="20"/>
                <w:u w:val="single"/>
                <w:lang w:eastAsia="zh-CN"/>
              </w:rPr>
            </w:pPr>
            <w:r w:rsidRPr="00FE444D">
              <w:rPr>
                <w:rFonts w:ascii="Times New Roman" w:hAnsi="Times New Roman" w:hint="eastAsia"/>
                <w:b/>
                <w:sz w:val="20"/>
                <w:u w:val="single"/>
              </w:rPr>
              <w:t>Background:</w:t>
            </w:r>
            <w:r w:rsidRPr="00FE444D">
              <w:rPr>
                <w:rFonts w:ascii="Times New Roman" w:hAnsi="Times New Roman" w:hint="eastAsia"/>
                <w:sz w:val="20"/>
                <w:u w:val="single"/>
              </w:rPr>
              <w:t xml:space="preserve"> </w:t>
            </w:r>
          </w:p>
          <w:p w:rsidR="00DB5188" w:rsidRPr="007A0B11" w:rsidRDefault="00DB5188" w:rsidP="00C73A2E">
            <w:pPr>
              <w:spacing w:after="0" w:line="240" w:lineRule="auto"/>
              <w:jc w:val="both"/>
              <w:rPr>
                <w:rFonts w:ascii="Times New Roman" w:eastAsia="SimSun" w:hAnsi="Times New Roman"/>
                <w:sz w:val="20"/>
                <w:lang w:eastAsia="zh-CN"/>
              </w:rPr>
            </w:pPr>
            <w:r w:rsidRPr="007A0B11">
              <w:rPr>
                <w:rFonts w:ascii="Times New Roman" w:eastAsia="SimSun" w:hAnsi="Times New Roman" w:hint="eastAsia"/>
                <w:sz w:val="20"/>
                <w:lang w:eastAsia="zh-CN"/>
              </w:rPr>
              <w:t xml:space="preserve">To achieve the </w:t>
            </w:r>
            <w:r w:rsidRPr="00EA25FC">
              <w:rPr>
                <w:rFonts w:ascii="Times New Roman" w:eastAsia="SimSun" w:hAnsi="Times New Roman"/>
                <w:sz w:val="20"/>
                <w:lang w:eastAsia="zh-CN"/>
              </w:rPr>
              <w:t>same Tx power on SRS resources within a SRS resource set for UL beam management</w:t>
            </w:r>
            <w:r>
              <w:rPr>
                <w:rFonts w:ascii="Times New Roman" w:eastAsia="SimSun" w:hAnsi="Times New Roman" w:hint="eastAsia"/>
                <w:sz w:val="20"/>
                <w:lang w:eastAsia="zh-CN"/>
              </w:rPr>
              <w:t xml:space="preserve">, the </w:t>
            </w:r>
            <w:r>
              <w:rPr>
                <w:rFonts w:ascii="Times New Roman" w:eastAsia="SimSun" w:hAnsi="Times New Roman"/>
                <w:sz w:val="20"/>
                <w:lang w:eastAsia="zh-CN"/>
              </w:rPr>
              <w:t>transmission</w:t>
            </w:r>
            <w:r>
              <w:rPr>
                <w:rFonts w:ascii="Times New Roman" w:eastAsia="SimSun" w:hAnsi="Times New Roman" w:hint="eastAsia"/>
                <w:sz w:val="20"/>
                <w:lang w:eastAsia="zh-CN"/>
              </w:rPr>
              <w:t xml:space="preserve"> power should be the same across slots </w:t>
            </w:r>
            <w:r>
              <w:rPr>
                <w:rFonts w:ascii="Times New Roman" w:hAnsi="Times New Roman" w:hint="eastAsia"/>
                <w:sz w:val="20"/>
              </w:rPr>
              <w:t xml:space="preserve">if </w:t>
            </w:r>
            <w:r w:rsidRPr="007A0B11">
              <w:rPr>
                <w:rFonts w:ascii="Times New Roman" w:eastAsia="SimSun" w:hAnsi="Times New Roman" w:hint="eastAsia"/>
                <w:sz w:val="20"/>
                <w:lang w:eastAsia="zh-CN"/>
              </w:rPr>
              <w:t>a SRS resource set is across</w:t>
            </w:r>
            <w:r>
              <w:rPr>
                <w:rFonts w:ascii="Times New Roman" w:hAnsi="Times New Roman" w:hint="eastAsia"/>
                <w:sz w:val="20"/>
              </w:rPr>
              <w:t xml:space="preserve"> multiple slots</w:t>
            </w:r>
            <w:r w:rsidRPr="007A0B11">
              <w:rPr>
                <w:rFonts w:ascii="Times New Roman" w:eastAsia="SimSun" w:hAnsi="Times New Roman" w:hint="eastAsia"/>
                <w:sz w:val="20"/>
                <w:lang w:eastAsia="zh-CN"/>
              </w:rPr>
              <w:t xml:space="preserve">. For SRS for CSI acquisition, one slot is expected to be sufficient and the </w:t>
            </w:r>
            <w:r w:rsidRPr="007A0B11">
              <w:rPr>
                <w:rFonts w:ascii="Times New Roman" w:eastAsia="SimSun" w:hAnsi="Times New Roman"/>
                <w:sz w:val="20"/>
                <w:lang w:eastAsia="zh-CN"/>
              </w:rPr>
              <w:t>transmission</w:t>
            </w:r>
            <w:r w:rsidRPr="007A0B11">
              <w:rPr>
                <w:rFonts w:ascii="Times New Roman" w:eastAsia="SimSun" w:hAnsi="Times New Roman" w:hint="eastAsia"/>
                <w:sz w:val="20"/>
                <w:lang w:eastAsia="zh-CN"/>
              </w:rPr>
              <w:t xml:space="preserve"> power should also be the same within the slot. </w:t>
            </w:r>
          </w:p>
        </w:tc>
      </w:tr>
      <w:tr w:rsidR="00636A20" w:rsidRPr="007A0B11" w:rsidTr="009E663F">
        <w:trPr>
          <w:jc w:val="center"/>
        </w:trPr>
        <w:tc>
          <w:tcPr>
            <w:tcW w:w="2118" w:type="dxa"/>
            <w:shd w:val="clear" w:color="auto" w:fill="auto"/>
          </w:tcPr>
          <w:p w:rsidR="00636A20" w:rsidRPr="007A0B11" w:rsidRDefault="00636A20" w:rsidP="00C73A2E">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sz w:val="20"/>
                <w:lang w:eastAsia="zh-CN"/>
              </w:rPr>
              <w:t>CATT</w:t>
            </w:r>
          </w:p>
        </w:tc>
        <w:tc>
          <w:tcPr>
            <w:tcW w:w="6899" w:type="dxa"/>
            <w:shd w:val="clear" w:color="auto" w:fill="auto"/>
          </w:tcPr>
          <w:p w:rsidR="00636A20" w:rsidRPr="00636A20" w:rsidRDefault="00636A20" w:rsidP="00C73A2E">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 xml:space="preserve">The Tx power of SRS should calculate per SRS resource within a slot.   If one SRS resource is configured cross the slot boundary, UE should set the same Tx power for the SRS resource.   </w:t>
            </w:r>
          </w:p>
        </w:tc>
      </w:tr>
      <w:tr w:rsidR="009B66F5" w:rsidRPr="007A0B11" w:rsidTr="009E663F">
        <w:trPr>
          <w:jc w:val="center"/>
        </w:trPr>
        <w:tc>
          <w:tcPr>
            <w:tcW w:w="2118" w:type="dxa"/>
            <w:shd w:val="clear" w:color="auto" w:fill="auto"/>
          </w:tcPr>
          <w:p w:rsidR="009B66F5" w:rsidRDefault="009B66F5" w:rsidP="00C73A2E">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sz w:val="20"/>
                <w:lang w:eastAsia="zh-CN"/>
              </w:rPr>
              <w:t>QC</w:t>
            </w:r>
          </w:p>
        </w:tc>
        <w:tc>
          <w:tcPr>
            <w:tcW w:w="6899" w:type="dxa"/>
            <w:shd w:val="clear" w:color="auto" w:fill="auto"/>
          </w:tcPr>
          <w:p w:rsidR="009B66F5" w:rsidRDefault="009B66F5" w:rsidP="00C73A2E">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The Tx power of the symbols in an SRS resource set is the same. It is up to the network to configure different resource sets to allow different power control parameters.</w:t>
            </w:r>
          </w:p>
        </w:tc>
      </w:tr>
      <w:tr w:rsidR="00D50971" w:rsidRPr="007A0B11" w:rsidTr="009E663F">
        <w:trPr>
          <w:jc w:val="center"/>
        </w:trPr>
        <w:tc>
          <w:tcPr>
            <w:tcW w:w="2118" w:type="dxa"/>
            <w:shd w:val="clear" w:color="auto" w:fill="auto"/>
          </w:tcPr>
          <w:p w:rsidR="00D50971" w:rsidRPr="0050404D" w:rsidRDefault="00D50971"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sz w:val="20"/>
              </w:rPr>
              <w:t>Huawei</w:t>
            </w:r>
          </w:p>
        </w:tc>
        <w:tc>
          <w:tcPr>
            <w:tcW w:w="6899" w:type="dxa"/>
            <w:shd w:val="clear" w:color="auto" w:fill="auto"/>
          </w:tcPr>
          <w:p w:rsidR="00D50971" w:rsidRPr="00D50971" w:rsidRDefault="00D50971" w:rsidP="00D50971">
            <w:pPr>
              <w:overflowPunct w:val="0"/>
              <w:autoSpaceDE w:val="0"/>
              <w:autoSpaceDN w:val="0"/>
              <w:adjustRightInd w:val="0"/>
              <w:spacing w:after="0" w:line="240" w:lineRule="exact"/>
              <w:jc w:val="both"/>
              <w:textAlignment w:val="baseline"/>
              <w:rPr>
                <w:rFonts w:ascii="Times New Roman" w:hAnsi="Times New Roman"/>
                <w:sz w:val="20"/>
              </w:rPr>
            </w:pPr>
            <w:r w:rsidRPr="00D50971">
              <w:rPr>
                <w:rFonts w:ascii="Times New Roman" w:hAnsi="Times New Roman"/>
                <w:sz w:val="20"/>
              </w:rPr>
              <w:t>At least for beam management use case, SRS transmission within a SRS resource</w:t>
            </w:r>
            <w:r w:rsidR="00024C6A">
              <w:rPr>
                <w:rFonts w:ascii="Times New Roman" w:hAnsi="Times New Roman"/>
                <w:sz w:val="20"/>
              </w:rPr>
              <w:t xml:space="preserve"> within 1 or multiple slots</w:t>
            </w:r>
            <w:r w:rsidRPr="00D50971">
              <w:rPr>
                <w:rFonts w:ascii="Times New Roman" w:hAnsi="Times New Roman"/>
                <w:sz w:val="20"/>
              </w:rPr>
              <w:t xml:space="preserve"> should have same transmission power. </w:t>
            </w:r>
          </w:p>
        </w:tc>
      </w:tr>
      <w:tr w:rsidR="00D8736B" w:rsidRPr="007A0B11" w:rsidTr="009E663F">
        <w:trPr>
          <w:jc w:val="center"/>
        </w:trPr>
        <w:tc>
          <w:tcPr>
            <w:tcW w:w="2118" w:type="dxa"/>
            <w:shd w:val="clear" w:color="auto" w:fill="auto"/>
          </w:tcPr>
          <w:p w:rsidR="00D8736B" w:rsidRDefault="00D8736B" w:rsidP="00D50971">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hint="eastAsia"/>
                <w:sz w:val="20"/>
              </w:rPr>
              <w:t>LG Electronics</w:t>
            </w:r>
          </w:p>
        </w:tc>
        <w:tc>
          <w:tcPr>
            <w:tcW w:w="6899" w:type="dxa"/>
            <w:shd w:val="clear" w:color="auto" w:fill="auto"/>
          </w:tcPr>
          <w:p w:rsidR="00D8736B" w:rsidRPr="00D50971" w:rsidRDefault="00D8736B" w:rsidP="00D50971">
            <w:pPr>
              <w:overflowPunct w:val="0"/>
              <w:autoSpaceDE w:val="0"/>
              <w:autoSpaceDN w:val="0"/>
              <w:adjustRightInd w:val="0"/>
              <w:spacing w:after="0" w:line="240" w:lineRule="exact"/>
              <w:jc w:val="both"/>
              <w:textAlignment w:val="baseline"/>
              <w:rPr>
                <w:rFonts w:ascii="Times New Roman" w:hAnsi="Times New Roman"/>
                <w:sz w:val="20"/>
              </w:rPr>
            </w:pPr>
            <w:r w:rsidRPr="001A4FDF">
              <w:rPr>
                <w:rFonts w:ascii="Times New Roman" w:hAnsi="Times New Roman"/>
                <w:sz w:val="20"/>
              </w:rPr>
              <w:t>The transmission power for a SRS resource set should be the same regardless whether this SRS resource set is transmitted in a slot or across multiple slots.</w:t>
            </w:r>
          </w:p>
        </w:tc>
      </w:tr>
      <w:tr w:rsidR="009E663F" w:rsidRPr="007A0B11" w:rsidTr="009E663F">
        <w:trPr>
          <w:jc w:val="center"/>
        </w:trPr>
        <w:tc>
          <w:tcPr>
            <w:tcW w:w="2118" w:type="dxa"/>
            <w:shd w:val="clear" w:color="auto" w:fill="auto"/>
          </w:tcPr>
          <w:p w:rsidR="009E663F" w:rsidRDefault="009E663F" w:rsidP="009E663F">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SimSun" w:hAnsi="Times New Roman" w:hint="eastAsia"/>
                <w:sz w:val="20"/>
                <w:lang w:eastAsia="zh-CN"/>
              </w:rPr>
              <w:t>Nokia</w:t>
            </w:r>
          </w:p>
        </w:tc>
        <w:tc>
          <w:tcPr>
            <w:tcW w:w="6899" w:type="dxa"/>
            <w:shd w:val="clear" w:color="auto" w:fill="auto"/>
          </w:tcPr>
          <w:p w:rsidR="009E663F" w:rsidRDefault="009E663F" w:rsidP="009E663F">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hint="eastAsia"/>
                <w:sz w:val="20"/>
              </w:rPr>
              <w:t>On account of realization</w:t>
            </w:r>
            <w:r>
              <w:rPr>
                <w:rFonts w:ascii="Times New Roman" w:hAnsi="Times New Roman"/>
                <w:sz w:val="20"/>
              </w:rPr>
              <w:t xml:space="preserve"> simplicity</w:t>
            </w:r>
            <w:r>
              <w:rPr>
                <w:rFonts w:ascii="Times New Roman" w:hAnsi="Times New Roman" w:hint="eastAsia"/>
                <w:sz w:val="20"/>
              </w:rPr>
              <w:t xml:space="preserve"> and measurement accuracy</w:t>
            </w:r>
            <w:r>
              <w:rPr>
                <w:rFonts w:ascii="Times New Roman" w:hAnsi="Times New Roman"/>
                <w:sz w:val="20"/>
              </w:rPr>
              <w:t xml:space="preserve"> for beam </w:t>
            </w:r>
            <w:r>
              <w:rPr>
                <w:rFonts w:ascii="Times New Roman" w:hAnsi="Times New Roman"/>
                <w:sz w:val="20"/>
              </w:rPr>
              <w:lastRenderedPageBreak/>
              <w:t>management</w:t>
            </w:r>
            <w:r>
              <w:rPr>
                <w:rFonts w:ascii="Times New Roman" w:hAnsi="Times New Roman" w:hint="eastAsia"/>
                <w:sz w:val="20"/>
              </w:rPr>
              <w:t xml:space="preserve">, </w:t>
            </w:r>
            <w:r>
              <w:rPr>
                <w:rFonts w:ascii="Times New Roman" w:hAnsi="Times New Roman"/>
                <w:sz w:val="20"/>
              </w:rPr>
              <w:t xml:space="preserve">the same transmit power is desirable to be used for a SRS resource set no matter whether SRS in one resource set is transmitted in a slot or cross slots. UE is not expected to receive power control parameter change during a round of SRS resource set measurement. </w:t>
            </w:r>
          </w:p>
        </w:tc>
      </w:tr>
      <w:tr w:rsidR="009E010A" w:rsidRPr="007A0B11" w:rsidTr="009E663F">
        <w:trPr>
          <w:jc w:val="center"/>
        </w:trPr>
        <w:tc>
          <w:tcPr>
            <w:tcW w:w="2118" w:type="dxa"/>
            <w:shd w:val="clear" w:color="auto" w:fill="auto"/>
          </w:tcPr>
          <w:p w:rsidR="009E010A" w:rsidRDefault="009E010A" w:rsidP="009E663F">
            <w:pPr>
              <w:overflowPunct w:val="0"/>
              <w:autoSpaceDE w:val="0"/>
              <w:autoSpaceDN w:val="0"/>
              <w:adjustRightInd w:val="0"/>
              <w:spacing w:after="0" w:line="240" w:lineRule="exact"/>
              <w:textAlignment w:val="baseline"/>
              <w:rPr>
                <w:rFonts w:ascii="Times New Roman" w:eastAsia="SimSun" w:hAnsi="Times New Roman"/>
                <w:sz w:val="20"/>
                <w:lang w:eastAsia="zh-CN"/>
              </w:rPr>
            </w:pPr>
            <w:r>
              <w:rPr>
                <w:rFonts w:ascii="Times New Roman" w:eastAsiaTheme="minorEastAsia" w:hAnsi="Times New Roman"/>
                <w:sz w:val="20"/>
                <w:lang w:eastAsia="zh-CN"/>
              </w:rPr>
              <w:lastRenderedPageBreak/>
              <w:t>Panasonic</w:t>
            </w:r>
          </w:p>
        </w:tc>
        <w:tc>
          <w:tcPr>
            <w:tcW w:w="6899" w:type="dxa"/>
            <w:shd w:val="clear" w:color="auto" w:fill="auto"/>
          </w:tcPr>
          <w:p w:rsidR="009E010A" w:rsidRDefault="009E010A" w:rsidP="009E663F">
            <w:pPr>
              <w:overflowPunct w:val="0"/>
              <w:autoSpaceDE w:val="0"/>
              <w:autoSpaceDN w:val="0"/>
              <w:adjustRightInd w:val="0"/>
              <w:spacing w:after="0" w:line="240" w:lineRule="exact"/>
              <w:jc w:val="both"/>
              <w:textAlignment w:val="baseline"/>
              <w:rPr>
                <w:rFonts w:ascii="Times New Roman" w:hAnsi="Times New Roman"/>
                <w:sz w:val="20"/>
              </w:rPr>
            </w:pPr>
            <w:r>
              <w:rPr>
                <w:rFonts w:ascii="Times New Roman" w:hAnsi="Times New Roman"/>
                <w:sz w:val="20"/>
              </w:rPr>
              <w:t>SRS transmission</w:t>
            </w:r>
            <w:r>
              <w:rPr>
                <w:rFonts w:ascii="Times New Roman" w:eastAsiaTheme="minorEastAsia" w:hAnsi="Times New Roman"/>
                <w:sz w:val="20"/>
                <w:lang w:eastAsia="zh-CN"/>
              </w:rPr>
              <w:t xml:space="preserve"> power is kept same</w:t>
            </w:r>
            <w:r>
              <w:rPr>
                <w:rFonts w:ascii="Times New Roman" w:hAnsi="Times New Roman"/>
                <w:sz w:val="20"/>
              </w:rPr>
              <w:t xml:space="preserve"> within a SRS resource</w:t>
            </w:r>
            <w:r>
              <w:rPr>
                <w:rFonts w:ascii="Times New Roman" w:eastAsiaTheme="minorEastAsia" w:hAnsi="Times New Roman"/>
                <w:sz w:val="20"/>
                <w:lang w:eastAsia="zh-CN"/>
              </w:rPr>
              <w:t xml:space="preserve">. </w:t>
            </w:r>
            <w:r>
              <w:rPr>
                <w:rFonts w:ascii="Times New Roman" w:eastAsia="MS Mincho" w:hAnsi="Times New Roman"/>
                <w:sz w:val="20"/>
                <w:lang w:eastAsia="ja-JP"/>
              </w:rPr>
              <w:t xml:space="preserve">If </w:t>
            </w:r>
            <w:r>
              <w:rPr>
                <w:rFonts w:ascii="Times New Roman" w:hAnsi="Times New Roman"/>
                <w:sz w:val="20"/>
                <w:szCs w:val="20"/>
                <w:lang w:eastAsia="zh-CN"/>
              </w:rPr>
              <w:t xml:space="preserve">SRS </w:t>
            </w:r>
            <w:r>
              <w:rPr>
                <w:rFonts w:ascii="Times New Roman" w:eastAsia="MS Mincho" w:hAnsi="Times New Roman"/>
                <w:sz w:val="20"/>
                <w:szCs w:val="20"/>
                <w:lang w:eastAsia="ja-JP"/>
              </w:rPr>
              <w:t xml:space="preserve">transmission </w:t>
            </w:r>
            <w:r>
              <w:rPr>
                <w:rFonts w:ascii="Times New Roman" w:hAnsi="Times New Roman"/>
                <w:sz w:val="20"/>
                <w:szCs w:val="20"/>
                <w:lang w:eastAsia="zh-CN"/>
              </w:rPr>
              <w:t>for different beam is configured by different resource set, the power could be different as associated DL RS is different.</w:t>
            </w:r>
          </w:p>
        </w:tc>
      </w:tr>
      <w:tr w:rsidR="00DE02A9" w:rsidRPr="007A0B11" w:rsidTr="009E663F">
        <w:trPr>
          <w:jc w:val="center"/>
        </w:trPr>
        <w:tc>
          <w:tcPr>
            <w:tcW w:w="2118" w:type="dxa"/>
            <w:shd w:val="clear" w:color="auto" w:fill="auto"/>
          </w:tcPr>
          <w:p w:rsidR="00DE02A9" w:rsidRDefault="00DE02A9"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hint="eastAsia"/>
                <w:sz w:val="20"/>
                <w:lang w:eastAsia="zh-CN"/>
              </w:rPr>
              <w:t>vivo</w:t>
            </w:r>
          </w:p>
        </w:tc>
        <w:tc>
          <w:tcPr>
            <w:tcW w:w="6899" w:type="dxa"/>
            <w:shd w:val="clear" w:color="auto" w:fill="auto"/>
          </w:tcPr>
          <w:p w:rsidR="00DE02A9" w:rsidRPr="00DE02A9" w:rsidRDefault="00DE02A9" w:rsidP="00DE02A9">
            <w:pPr>
              <w:spacing w:after="0" w:line="240" w:lineRule="atLeast"/>
              <w:rPr>
                <w:rFonts w:ascii="Times New Roman" w:eastAsiaTheme="minorEastAsia" w:hAnsi="Times New Roman"/>
                <w:color w:val="002060"/>
                <w:sz w:val="20"/>
                <w:szCs w:val="20"/>
                <w:lang w:eastAsia="zh-CN"/>
              </w:rPr>
            </w:pPr>
            <w:r w:rsidRPr="00DE02A9">
              <w:rPr>
                <w:rFonts w:ascii="Times New Roman" w:hAnsi="Times New Roman"/>
                <w:sz w:val="20"/>
                <w:szCs w:val="20"/>
              </w:rPr>
              <w:t>For a SRS resource set for CSI acquisition or for beam management, UE is not expected to be configured with different transmission power within a slot or across multiple slots.</w:t>
            </w:r>
          </w:p>
        </w:tc>
      </w:tr>
      <w:tr w:rsidR="000D1A40" w:rsidRPr="007A0B11" w:rsidTr="009E663F">
        <w:trPr>
          <w:jc w:val="center"/>
        </w:trPr>
        <w:tc>
          <w:tcPr>
            <w:tcW w:w="2118" w:type="dxa"/>
            <w:shd w:val="clear" w:color="auto" w:fill="auto"/>
          </w:tcPr>
          <w:p w:rsidR="000D1A40" w:rsidRDefault="000D1A40" w:rsidP="009E663F">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sz w:val="20"/>
                <w:lang w:eastAsia="zh-CN"/>
              </w:rPr>
              <w:t>InterDigital</w:t>
            </w:r>
          </w:p>
        </w:tc>
        <w:tc>
          <w:tcPr>
            <w:tcW w:w="6899" w:type="dxa"/>
            <w:shd w:val="clear" w:color="auto" w:fill="auto"/>
          </w:tcPr>
          <w:p w:rsidR="000D1A40" w:rsidRPr="00DE02A9" w:rsidRDefault="005F5B01" w:rsidP="00DE02A9">
            <w:pPr>
              <w:spacing w:after="0" w:line="240" w:lineRule="atLeast"/>
              <w:rPr>
                <w:rFonts w:ascii="Times New Roman" w:hAnsi="Times New Roman"/>
                <w:sz w:val="20"/>
                <w:szCs w:val="20"/>
              </w:rPr>
            </w:pPr>
            <w:r w:rsidRPr="001A4FDF">
              <w:rPr>
                <w:rFonts w:ascii="Times New Roman" w:hAnsi="Times New Roman"/>
                <w:sz w:val="20"/>
              </w:rPr>
              <w:t xml:space="preserve">The transmission power for a SRS resource set should be </w:t>
            </w:r>
            <w:r>
              <w:rPr>
                <w:rFonts w:ascii="Times New Roman" w:hAnsi="Times New Roman"/>
                <w:sz w:val="20"/>
              </w:rPr>
              <w:t>maintained across all the symbols of the SRS process.</w:t>
            </w:r>
          </w:p>
        </w:tc>
      </w:tr>
      <w:tr w:rsidR="00C91EDC" w:rsidRPr="007A0B11" w:rsidTr="009E663F">
        <w:trPr>
          <w:jc w:val="center"/>
        </w:trPr>
        <w:tc>
          <w:tcPr>
            <w:tcW w:w="2118" w:type="dxa"/>
            <w:shd w:val="clear" w:color="auto" w:fill="auto"/>
          </w:tcPr>
          <w:p w:rsidR="00C91EDC" w:rsidRDefault="00C91EDC" w:rsidP="00C91EDC">
            <w:pPr>
              <w:overflowPunct w:val="0"/>
              <w:autoSpaceDE w:val="0"/>
              <w:autoSpaceDN w:val="0"/>
              <w:adjustRightInd w:val="0"/>
              <w:spacing w:after="0" w:line="240" w:lineRule="exact"/>
              <w:textAlignment w:val="baseline"/>
              <w:rPr>
                <w:rFonts w:ascii="Times New Roman" w:eastAsiaTheme="minorEastAsia" w:hAnsi="Times New Roman"/>
                <w:sz w:val="20"/>
                <w:lang w:eastAsia="zh-CN"/>
              </w:rPr>
            </w:pPr>
            <w:r>
              <w:rPr>
                <w:rFonts w:ascii="Times New Roman" w:eastAsiaTheme="minorEastAsia" w:hAnsi="Times New Roman"/>
                <w:sz w:val="20"/>
                <w:lang w:eastAsia="zh-CN"/>
              </w:rPr>
              <w:t>Motorola Mobility, Lenovo</w:t>
            </w:r>
          </w:p>
        </w:tc>
        <w:tc>
          <w:tcPr>
            <w:tcW w:w="6899" w:type="dxa"/>
            <w:shd w:val="clear" w:color="auto" w:fill="auto"/>
          </w:tcPr>
          <w:p w:rsidR="00C91EDC" w:rsidRPr="00C91EDC" w:rsidRDefault="00926AF7" w:rsidP="00ED73B9">
            <w:pPr>
              <w:rPr>
                <w:rFonts w:ascii="Arial" w:hAnsi="Arial" w:cs="Arial"/>
                <w:color w:val="1F497D"/>
              </w:rPr>
            </w:pPr>
            <w:r>
              <w:rPr>
                <w:rFonts w:ascii="Times New Roman" w:hAnsi="Times New Roman"/>
                <w:sz w:val="20"/>
              </w:rPr>
              <w:t xml:space="preserve">As discussed in section 2.1, </w:t>
            </w:r>
            <w:r w:rsidR="00C91EDC">
              <w:rPr>
                <w:rFonts w:ascii="Times New Roman" w:hAnsi="Times New Roman"/>
                <w:sz w:val="20"/>
              </w:rPr>
              <w:t xml:space="preserve">SRS </w:t>
            </w:r>
            <w:r>
              <w:rPr>
                <w:rFonts w:ascii="Times New Roman" w:hAnsi="Times New Roman"/>
                <w:sz w:val="20"/>
              </w:rPr>
              <w:t xml:space="preserve">PC parameters can be </w:t>
            </w:r>
            <w:r w:rsidR="00D14AB1">
              <w:rPr>
                <w:rFonts w:ascii="Times New Roman" w:hAnsi="Times New Roman"/>
                <w:sz w:val="20"/>
              </w:rPr>
              <w:t xml:space="preserve">configured by gNB </w:t>
            </w:r>
            <w:r w:rsidR="00C91EDC">
              <w:rPr>
                <w:rFonts w:ascii="Times New Roman" w:hAnsi="Times New Roman"/>
                <w:sz w:val="20"/>
              </w:rPr>
              <w:t>per SRS resource</w:t>
            </w:r>
            <w:r>
              <w:rPr>
                <w:rFonts w:ascii="Times New Roman" w:hAnsi="Times New Roman"/>
                <w:sz w:val="20"/>
              </w:rPr>
              <w:t xml:space="preserve"> in a SRS resource set </w:t>
            </w:r>
            <w:r w:rsidRPr="00926AF7">
              <w:rPr>
                <w:rFonts w:ascii="Times New Roman" w:hAnsi="Times New Roman"/>
                <w:sz w:val="20"/>
              </w:rPr>
              <w:t>allow</w:t>
            </w:r>
            <w:r>
              <w:rPr>
                <w:rFonts w:ascii="Times New Roman" w:hAnsi="Times New Roman"/>
                <w:sz w:val="20"/>
              </w:rPr>
              <w:t>ing</w:t>
            </w:r>
            <w:r w:rsidRPr="00926AF7">
              <w:rPr>
                <w:rFonts w:ascii="Times New Roman" w:hAnsi="Times New Roman"/>
                <w:sz w:val="20"/>
              </w:rPr>
              <w:t xml:space="preserve"> for different Tx power for different SRS resources in a SRS resource set</w:t>
            </w:r>
            <w:r>
              <w:rPr>
                <w:rFonts w:ascii="Times New Roman" w:hAnsi="Times New Roman"/>
                <w:sz w:val="20"/>
              </w:rPr>
              <w:t xml:space="preserve">. The SRS resources may be </w:t>
            </w:r>
            <w:r w:rsidR="00C91EDC">
              <w:rPr>
                <w:rFonts w:ascii="Times New Roman" w:hAnsi="Times New Roman"/>
                <w:sz w:val="20"/>
              </w:rPr>
              <w:t>within a s</w:t>
            </w:r>
            <w:r w:rsidR="00D14AB1">
              <w:rPr>
                <w:rFonts w:ascii="Times New Roman" w:hAnsi="Times New Roman"/>
                <w:sz w:val="20"/>
              </w:rPr>
              <w:t>lot or across multiple slots</w:t>
            </w:r>
            <w:r w:rsidR="00C91EDC">
              <w:rPr>
                <w:rFonts w:ascii="Times New Roman" w:hAnsi="Times New Roman"/>
                <w:sz w:val="20"/>
              </w:rPr>
              <w:t xml:space="preserve">. </w:t>
            </w:r>
            <w:r w:rsidR="00ED73B9" w:rsidRPr="00ED73B9">
              <w:rPr>
                <w:rFonts w:ascii="Times New Roman" w:hAnsi="Times New Roman"/>
                <w:sz w:val="20"/>
              </w:rPr>
              <w:t>The specification has to anyway support the case of different Tx pow</w:t>
            </w:r>
            <w:r w:rsidR="00ED73B9">
              <w:rPr>
                <w:rFonts w:ascii="Times New Roman" w:hAnsi="Times New Roman"/>
                <w:sz w:val="20"/>
              </w:rPr>
              <w:t>ers for different SRS resources</w:t>
            </w:r>
            <w:r w:rsidR="00ED73B9" w:rsidRPr="00ED73B9">
              <w:rPr>
                <w:rFonts w:ascii="Times New Roman" w:hAnsi="Times New Roman"/>
                <w:sz w:val="20"/>
              </w:rPr>
              <w:t xml:space="preserve">. So, no special handling is needed when SRS resources are in the same SRS resource set and have different Tx powers. The SRS resources can be in adjacent symbols irrespective of whether the SRS resources are in the same SRS resource set or different SRS resource sets. So, different Tx power in adjacent SRS symbols anyway has to be handled in the specification. </w:t>
            </w:r>
            <w:r w:rsidR="00C91EDC" w:rsidRPr="00C91EDC">
              <w:rPr>
                <w:rFonts w:ascii="Times New Roman" w:hAnsi="Times New Roman"/>
                <w:sz w:val="20"/>
              </w:rPr>
              <w:t>In fact, different Tx power of adjacent SRS symbols (in UpPTS) is</w:t>
            </w:r>
            <w:r w:rsidR="00D14AB1">
              <w:rPr>
                <w:rFonts w:ascii="Times New Roman" w:hAnsi="Times New Roman"/>
                <w:sz w:val="20"/>
              </w:rPr>
              <w:t xml:space="preserve"> already</w:t>
            </w:r>
            <w:r w:rsidR="00C91EDC" w:rsidRPr="00C91EDC">
              <w:rPr>
                <w:rFonts w:ascii="Times New Roman" w:hAnsi="Times New Roman"/>
                <w:sz w:val="20"/>
              </w:rPr>
              <w:t xml:space="preserve"> supported in LTE (see TS 36.101, section 6.3.4.2.2, Dual SRS transmission</w:t>
            </w:r>
            <w:r w:rsidR="00C91EDC">
              <w:rPr>
                <w:rFonts w:ascii="Times New Roman" w:hAnsi="Times New Roman"/>
                <w:sz w:val="20"/>
              </w:rPr>
              <w:t>.</w:t>
            </w:r>
          </w:p>
        </w:tc>
      </w:tr>
    </w:tbl>
    <w:p w:rsidR="007515CE" w:rsidRDefault="007515CE" w:rsidP="007515CE">
      <w:pPr>
        <w:pStyle w:val="1"/>
        <w:pBdr>
          <w:top w:val="single" w:sz="12" w:space="1" w:color="auto"/>
        </w:pBdr>
        <w:spacing w:before="360" w:line="360" w:lineRule="auto"/>
        <w:rPr>
          <w:rFonts w:ascii="Arial" w:hAnsi="Arial" w:cs="Arial"/>
          <w:color w:val="auto"/>
        </w:rPr>
      </w:pPr>
      <w:r>
        <w:rPr>
          <w:rFonts w:ascii="Arial" w:hAnsi="Arial" w:cs="Arial" w:hint="eastAsia"/>
          <w:color w:val="auto"/>
        </w:rPr>
        <w:t>Conclusion</w:t>
      </w:r>
    </w:p>
    <w:p w:rsidR="007515CE" w:rsidRDefault="007515CE" w:rsidP="007515CE">
      <w:pPr>
        <w:ind w:firstLineChars="193" w:firstLine="386"/>
        <w:jc w:val="both"/>
        <w:rPr>
          <w:rFonts w:ascii="Times New Roman" w:hAnsi="Times New Roman"/>
          <w:sz w:val="20"/>
        </w:rPr>
      </w:pPr>
      <w:r>
        <w:rPr>
          <w:rFonts w:ascii="Times New Roman" w:hAnsi="Times New Roman" w:hint="eastAsia"/>
          <w:sz w:val="20"/>
        </w:rPr>
        <w:t>According to companies</w:t>
      </w:r>
      <w:r>
        <w:rPr>
          <w:rFonts w:ascii="Times New Roman" w:hAnsi="Times New Roman"/>
          <w:sz w:val="20"/>
        </w:rPr>
        <w:t>’</w:t>
      </w:r>
      <w:r>
        <w:rPr>
          <w:rFonts w:ascii="Times New Roman" w:hAnsi="Times New Roman" w:hint="eastAsia"/>
          <w:sz w:val="20"/>
        </w:rPr>
        <w:t xml:space="preserve"> views in Section 2</w:t>
      </w:r>
      <w:r w:rsidR="00AF3EA4">
        <w:rPr>
          <w:rFonts w:ascii="Times New Roman" w:hAnsi="Times New Roman" w:hint="eastAsia"/>
          <w:sz w:val="20"/>
        </w:rPr>
        <w:t xml:space="preserve"> and </w:t>
      </w:r>
      <w:r w:rsidR="00372CD9">
        <w:rPr>
          <w:rFonts w:ascii="Times New Roman" w:hAnsi="Times New Roman" w:hint="eastAsia"/>
          <w:sz w:val="20"/>
        </w:rPr>
        <w:t xml:space="preserve">intensive </w:t>
      </w:r>
      <w:r w:rsidR="00AF3EA4">
        <w:rPr>
          <w:rFonts w:ascii="Times New Roman" w:hAnsi="Times New Roman" w:hint="eastAsia"/>
          <w:sz w:val="20"/>
        </w:rPr>
        <w:t>email discussion</w:t>
      </w:r>
      <w:r>
        <w:rPr>
          <w:rFonts w:ascii="Times New Roman" w:hAnsi="Times New Roman" w:hint="eastAsia"/>
          <w:sz w:val="20"/>
        </w:rPr>
        <w:t xml:space="preserve">, the following </w:t>
      </w:r>
      <w:proofErr w:type="gramStart"/>
      <w:r w:rsidR="00CE1B7E">
        <w:rPr>
          <w:rFonts w:ascii="Times New Roman" w:hAnsi="Times New Roman" w:hint="eastAsia"/>
          <w:sz w:val="20"/>
        </w:rPr>
        <w:t xml:space="preserve">proposal </w:t>
      </w:r>
      <w:r w:rsidR="00372CD9">
        <w:rPr>
          <w:rFonts w:ascii="Times New Roman" w:hAnsi="Times New Roman" w:hint="eastAsia"/>
          <w:sz w:val="20"/>
        </w:rPr>
        <w:t>were</w:t>
      </w:r>
      <w:proofErr w:type="gramEnd"/>
      <w:r w:rsidR="00CE1B7E">
        <w:rPr>
          <w:rFonts w:ascii="Times New Roman" w:hAnsi="Times New Roman" w:hint="eastAsia"/>
          <w:sz w:val="20"/>
        </w:rPr>
        <w:t xml:space="preserve"> agreed</w:t>
      </w:r>
      <w:r>
        <w:rPr>
          <w:rFonts w:ascii="Times New Roman" w:hAnsi="Times New Roman" w:hint="eastAsia"/>
          <w:sz w:val="20"/>
        </w:rPr>
        <w:t>:</w:t>
      </w:r>
    </w:p>
    <w:p w:rsidR="00CE1B7E" w:rsidRPr="00CE1B7E" w:rsidRDefault="00CE1B7E" w:rsidP="00CE1B7E">
      <w:pPr>
        <w:spacing w:before="100" w:beforeAutospacing="1" w:after="100" w:afterAutospacing="1" w:line="240" w:lineRule="auto"/>
        <w:rPr>
          <w:rFonts w:ascii="Times New Roman" w:eastAsia="굴림" w:hAnsi="Times New Roman"/>
        </w:rPr>
      </w:pPr>
      <w:r w:rsidRPr="00CE1B7E">
        <w:rPr>
          <w:rFonts w:ascii="Times New Roman" w:eastAsia="굴림" w:hAnsi="Times New Roman"/>
          <w:highlight w:val="green"/>
        </w:rPr>
        <w:t>Agreements</w:t>
      </w:r>
      <w:r w:rsidRPr="00CE1B7E">
        <w:rPr>
          <w:rFonts w:ascii="Times New Roman" w:eastAsia="굴림" w:hAnsi="Times New Roman"/>
        </w:rPr>
        <w:t>:</w:t>
      </w:r>
      <w:bookmarkStart w:id="0" w:name="_GoBack"/>
      <w:bookmarkEnd w:id="0"/>
    </w:p>
    <w:p w:rsidR="00CE1B7E" w:rsidRDefault="00CE1B7E" w:rsidP="00CE1B7E">
      <w:p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color w:val="000000"/>
          <w:sz w:val="20"/>
          <w:szCs w:val="24"/>
        </w:rPr>
        <w:t>For SRS power control</w:t>
      </w:r>
    </w:p>
    <w:p w:rsidR="00CE1B7E" w:rsidRDefault="00CE1B7E" w:rsidP="00CE1B7E">
      <w:pPr>
        <w:spacing w:before="100" w:beforeAutospacing="1" w:after="100" w:afterAutospacing="1" w:line="240" w:lineRule="auto"/>
        <w:rPr>
          <w:rFonts w:ascii="Times New Roman" w:eastAsia="굴림" w:hAnsi="Times New Roman"/>
          <w:noProof/>
          <w:color w:val="000000"/>
          <w:sz w:val="20"/>
          <w:szCs w:val="20"/>
        </w:rPr>
      </w:pPr>
      <w:proofErr w:type="spellStart"/>
      <w:r w:rsidRPr="00CE1B7E">
        <w:rPr>
          <w:rFonts w:ascii="Times New Roman" w:eastAsia="굴림" w:hAnsi="Times New Roman"/>
          <w:i/>
          <w:color w:val="000000"/>
          <w:sz w:val="20"/>
          <w:szCs w:val="20"/>
        </w:rPr>
        <w:t>P</w:t>
      </w:r>
      <w:r w:rsidRPr="00CE1B7E">
        <w:rPr>
          <w:rFonts w:ascii="Times New Roman" w:eastAsia="굴림" w:hAnsi="Times New Roman"/>
          <w:noProof/>
          <w:color w:val="000000"/>
          <w:sz w:val="20"/>
          <w:szCs w:val="20"/>
          <w:vertAlign w:val="subscript"/>
        </w:rPr>
        <w:t>SRS,c</w:t>
      </w:r>
      <w:proofErr w:type="spellEnd"/>
      <w:r w:rsidRPr="00CE1B7E">
        <w:rPr>
          <w:rFonts w:ascii="Times New Roman" w:eastAsia="굴림" w:hAnsi="Times New Roman"/>
          <w:noProof/>
          <w:color w:val="000000"/>
          <w:sz w:val="20"/>
          <w:szCs w:val="20"/>
        </w:rPr>
        <w:t>(</w:t>
      </w:r>
      <w:r w:rsidRPr="00CE1B7E">
        <w:rPr>
          <w:rFonts w:ascii="Times New Roman" w:eastAsia="굴림" w:hAnsi="Times New Roman"/>
          <w:i/>
          <w:noProof/>
          <w:color w:val="000000"/>
          <w:sz w:val="20"/>
          <w:szCs w:val="20"/>
        </w:rPr>
        <w:t>i</w:t>
      </w:r>
      <w:r w:rsidRPr="00CE1B7E">
        <w:rPr>
          <w:rFonts w:ascii="Times New Roman" w:eastAsia="굴림" w:hAnsi="Times New Roman"/>
          <w:noProof/>
          <w:color w:val="000000"/>
          <w:sz w:val="20"/>
          <w:szCs w:val="20"/>
        </w:rPr>
        <w:t>)</w:t>
      </w:r>
      <w:r>
        <w:rPr>
          <w:rFonts w:ascii="Times New Roman" w:eastAsia="굴림" w:hAnsi="Times New Roman" w:hint="eastAsia"/>
          <w:noProof/>
          <w:color w:val="000000"/>
          <w:sz w:val="20"/>
          <w:szCs w:val="20"/>
        </w:rPr>
        <w:t xml:space="preserve"> = min{</w:t>
      </w:r>
      <w:r w:rsidRPr="00CE1B7E">
        <w:rPr>
          <w:rFonts w:ascii="Times New Roman" w:eastAsia="굴림" w:hAnsi="Times New Roman" w:hint="eastAsia"/>
          <w:i/>
          <w:noProof/>
          <w:color w:val="000000"/>
          <w:sz w:val="20"/>
          <w:szCs w:val="20"/>
        </w:rPr>
        <w:t>P</w:t>
      </w:r>
      <w:r w:rsidRPr="00CE1B7E">
        <w:rPr>
          <w:rFonts w:ascii="Times New Roman" w:eastAsia="굴림" w:hAnsi="Times New Roman" w:hint="eastAsia"/>
          <w:noProof/>
          <w:color w:val="000000"/>
          <w:sz w:val="20"/>
          <w:szCs w:val="20"/>
          <w:vertAlign w:val="subscript"/>
        </w:rPr>
        <w:t>CMAX,c</w:t>
      </w:r>
      <w:r>
        <w:rPr>
          <w:rFonts w:ascii="Times New Roman" w:eastAsia="굴림" w:hAnsi="Times New Roman" w:hint="eastAsia"/>
          <w:noProof/>
          <w:color w:val="000000"/>
          <w:sz w:val="20"/>
          <w:szCs w:val="20"/>
        </w:rPr>
        <w:t>(</w:t>
      </w:r>
      <w:r w:rsidRPr="00CE1B7E">
        <w:rPr>
          <w:rFonts w:ascii="Times New Roman" w:eastAsia="굴림" w:hAnsi="Times New Roman" w:hint="eastAsia"/>
          <w:i/>
          <w:noProof/>
          <w:color w:val="000000"/>
          <w:sz w:val="20"/>
          <w:szCs w:val="20"/>
        </w:rPr>
        <w:t>i</w:t>
      </w:r>
      <w:r>
        <w:rPr>
          <w:rFonts w:ascii="Times New Roman" w:eastAsia="굴림" w:hAnsi="Times New Roman" w:hint="eastAsia"/>
          <w:noProof/>
          <w:color w:val="000000"/>
          <w:sz w:val="20"/>
          <w:szCs w:val="20"/>
        </w:rPr>
        <w:t xml:space="preserve">), </w:t>
      </w:r>
      <w:r w:rsidR="004B50FD">
        <w:rPr>
          <w:rFonts w:ascii="Times New Roman" w:eastAsia="굴림" w:hAnsi="Times New Roman" w:hint="eastAsia"/>
          <w:noProof/>
          <w:color w:val="000000"/>
          <w:sz w:val="20"/>
          <w:szCs w:val="20"/>
        </w:rPr>
        <w:t xml:space="preserve">  </w:t>
      </w:r>
      <w:r w:rsidRPr="00CE1B7E">
        <w:rPr>
          <w:rFonts w:ascii="Times New Roman" w:eastAsia="굴림" w:hAnsi="Times New Roman" w:hint="eastAsia"/>
          <w:i/>
          <w:noProof/>
          <w:color w:val="000000"/>
          <w:sz w:val="20"/>
          <w:szCs w:val="20"/>
        </w:rPr>
        <w:t>P</w:t>
      </w:r>
      <w:r>
        <w:rPr>
          <w:rFonts w:ascii="Times New Roman" w:eastAsia="굴림" w:hAnsi="Times New Roman" w:hint="eastAsia"/>
          <w:noProof/>
          <w:color w:val="000000"/>
          <w:sz w:val="20"/>
          <w:szCs w:val="20"/>
          <w:vertAlign w:val="subscript"/>
        </w:rPr>
        <w:t>0_SRS</w:t>
      </w:r>
      <w:r w:rsidRPr="00CE1B7E">
        <w:rPr>
          <w:rFonts w:ascii="Times New Roman" w:eastAsia="굴림" w:hAnsi="Times New Roman" w:hint="eastAsia"/>
          <w:noProof/>
          <w:color w:val="000000"/>
          <w:sz w:val="20"/>
          <w:szCs w:val="20"/>
          <w:vertAlign w:val="subscript"/>
        </w:rPr>
        <w:t>,c</w:t>
      </w:r>
      <w:r>
        <w:rPr>
          <w:rFonts w:ascii="Times New Roman" w:eastAsia="굴림" w:hAnsi="Times New Roman" w:hint="eastAsia"/>
          <w:noProof/>
          <w:color w:val="000000"/>
          <w:sz w:val="20"/>
          <w:szCs w:val="20"/>
        </w:rPr>
        <w:t xml:space="preserve"> + 10log</w:t>
      </w:r>
      <w:r w:rsidRPr="00CE1B7E">
        <w:rPr>
          <w:rFonts w:ascii="Times New Roman" w:eastAsia="굴림" w:hAnsi="Times New Roman" w:hint="eastAsia"/>
          <w:noProof/>
          <w:color w:val="000000"/>
          <w:sz w:val="20"/>
          <w:szCs w:val="20"/>
          <w:vertAlign w:val="subscript"/>
        </w:rPr>
        <w:t>10</w:t>
      </w:r>
      <w:r>
        <w:rPr>
          <w:rFonts w:ascii="Times New Roman" w:eastAsia="굴림" w:hAnsi="Times New Roman" w:hint="eastAsia"/>
          <w:noProof/>
          <w:color w:val="000000"/>
          <w:sz w:val="20"/>
          <w:szCs w:val="20"/>
        </w:rPr>
        <w:t>(</w:t>
      </w:r>
      <w:r w:rsidRPr="00CE1B7E">
        <w:rPr>
          <w:rFonts w:ascii="Times New Roman" w:eastAsia="굴림" w:hAnsi="Times New Roman" w:hint="eastAsia"/>
          <w:i/>
          <w:noProof/>
          <w:color w:val="000000"/>
          <w:sz w:val="20"/>
          <w:szCs w:val="20"/>
        </w:rPr>
        <w:t>M</w:t>
      </w:r>
      <w:r w:rsidRPr="00CE1B7E">
        <w:rPr>
          <w:rFonts w:ascii="Times New Roman" w:eastAsia="굴림" w:hAnsi="Times New Roman" w:hint="eastAsia"/>
          <w:noProof/>
          <w:color w:val="000000"/>
          <w:sz w:val="20"/>
          <w:szCs w:val="20"/>
          <w:vertAlign w:val="subscript"/>
        </w:rPr>
        <w:t>SRS,c</w:t>
      </w:r>
      <w:r>
        <w:rPr>
          <w:rFonts w:ascii="Times New Roman" w:eastAsia="굴림" w:hAnsi="Times New Roman" w:hint="eastAsia"/>
          <w:noProof/>
          <w:color w:val="000000"/>
          <w:sz w:val="20"/>
          <w:szCs w:val="20"/>
        </w:rPr>
        <w:t>) +</w:t>
      </w:r>
      <w:r w:rsidRPr="00CE1B7E">
        <w:rPr>
          <w:rFonts w:ascii="Times New Roman" w:eastAsia="굴림" w:hAnsi="Times New Roman"/>
          <w:noProof/>
          <w:color w:val="000000"/>
          <w:sz w:val="20"/>
          <w:szCs w:val="20"/>
        </w:rPr>
        <w:t xml:space="preserve"> </w:t>
      </w:r>
      <w:r w:rsidRPr="00CE1B7E">
        <w:rPr>
          <w:rFonts w:ascii="Times New Roman" w:eastAsia="굴림" w:hAnsi="Times New Roman"/>
          <w:i/>
          <w:noProof/>
          <w:color w:val="000000"/>
          <w:sz w:val="20"/>
          <w:szCs w:val="20"/>
        </w:rPr>
        <w:t>α</w:t>
      </w:r>
      <w:r w:rsidRPr="00CE1B7E">
        <w:rPr>
          <w:rFonts w:ascii="Times New Roman" w:eastAsia="굴림" w:hAnsi="Times New Roman" w:hint="eastAsia"/>
          <w:noProof/>
          <w:color w:val="000000"/>
          <w:sz w:val="20"/>
          <w:szCs w:val="20"/>
          <w:vertAlign w:val="subscript"/>
        </w:rPr>
        <w:t>SRS,c</w:t>
      </w:r>
      <w:r w:rsidRPr="00CE1B7E">
        <w:rPr>
          <w:rFonts w:ascii="Times New Roman" w:eastAsia="굴림" w:hAnsi="Times New Roman"/>
          <w:noProof/>
          <w:color w:val="000000"/>
          <w:sz w:val="20"/>
          <w:szCs w:val="20"/>
        </w:rPr>
        <w:t>∙</w:t>
      </w:r>
      <w:r w:rsidRPr="00CE1B7E">
        <w:rPr>
          <w:rFonts w:ascii="Times New Roman" w:eastAsia="굴림" w:hAnsi="Times New Roman"/>
          <w:i/>
          <w:noProof/>
          <w:color w:val="000000"/>
          <w:sz w:val="20"/>
          <w:szCs w:val="20"/>
        </w:rPr>
        <w:t>PL</w:t>
      </w:r>
      <w:r w:rsidRPr="00CE1B7E">
        <w:rPr>
          <w:rFonts w:ascii="Times New Roman" w:eastAsia="굴림" w:hAnsi="Times New Roman" w:hint="eastAsia"/>
          <w:noProof/>
          <w:color w:val="000000"/>
          <w:sz w:val="20"/>
          <w:szCs w:val="20"/>
          <w:vertAlign w:val="subscript"/>
        </w:rPr>
        <w:t>c</w:t>
      </w:r>
      <w:r>
        <w:rPr>
          <w:rFonts w:ascii="Times New Roman" w:eastAsia="굴림" w:hAnsi="Times New Roman" w:hint="eastAsia"/>
          <w:noProof/>
          <w:color w:val="000000"/>
          <w:sz w:val="20"/>
          <w:szCs w:val="20"/>
        </w:rPr>
        <w:t>(</w:t>
      </w:r>
      <w:r w:rsidRPr="00CE1B7E">
        <w:rPr>
          <w:rFonts w:ascii="Times New Roman" w:eastAsia="굴림" w:hAnsi="Times New Roman" w:hint="eastAsia"/>
          <w:i/>
          <w:noProof/>
          <w:color w:val="000000"/>
          <w:sz w:val="20"/>
          <w:szCs w:val="20"/>
        </w:rPr>
        <w:t>k</w:t>
      </w:r>
      <w:r>
        <w:rPr>
          <w:rFonts w:ascii="Times New Roman" w:eastAsia="굴림" w:hAnsi="Times New Roman" w:hint="eastAsia"/>
          <w:noProof/>
          <w:color w:val="000000"/>
          <w:sz w:val="20"/>
          <w:szCs w:val="20"/>
        </w:rPr>
        <w:t xml:space="preserve">1) + </w:t>
      </w:r>
      <w:r w:rsidRPr="00CE1B7E">
        <w:rPr>
          <w:rFonts w:ascii="Times New Roman" w:eastAsia="굴림" w:hAnsi="Times New Roman" w:hint="eastAsia"/>
          <w:i/>
          <w:noProof/>
          <w:color w:val="000000"/>
          <w:sz w:val="20"/>
          <w:szCs w:val="20"/>
        </w:rPr>
        <w:t>h</w:t>
      </w:r>
      <w:r w:rsidRPr="00CE1B7E">
        <w:rPr>
          <w:rFonts w:ascii="Times New Roman" w:eastAsia="굴림" w:hAnsi="Times New Roman" w:hint="eastAsia"/>
          <w:noProof/>
          <w:color w:val="000000"/>
          <w:sz w:val="20"/>
          <w:szCs w:val="20"/>
          <w:vertAlign w:val="subscript"/>
        </w:rPr>
        <w:t>SRS,c</w:t>
      </w:r>
      <w:r>
        <w:rPr>
          <w:rFonts w:ascii="Times New Roman" w:eastAsia="굴림" w:hAnsi="Times New Roman" w:hint="eastAsia"/>
          <w:noProof/>
          <w:color w:val="000000"/>
          <w:sz w:val="20"/>
          <w:szCs w:val="20"/>
        </w:rPr>
        <w:t>(</w:t>
      </w:r>
      <w:r w:rsidRPr="00CE1B7E">
        <w:rPr>
          <w:rFonts w:ascii="Times New Roman" w:eastAsia="굴림" w:hAnsi="Times New Roman" w:hint="eastAsia"/>
          <w:i/>
          <w:noProof/>
          <w:color w:val="000000"/>
          <w:sz w:val="20"/>
          <w:szCs w:val="20"/>
        </w:rPr>
        <w:t>i</w:t>
      </w:r>
      <w:r>
        <w:rPr>
          <w:rFonts w:ascii="Times New Roman" w:eastAsia="굴림" w:hAnsi="Times New Roman" w:hint="eastAsia"/>
          <w:noProof/>
          <w:color w:val="000000"/>
          <w:sz w:val="20"/>
          <w:szCs w:val="20"/>
        </w:rPr>
        <w:t>)}</w:t>
      </w:r>
    </w:p>
    <w:p w:rsidR="004B50FD" w:rsidRPr="004B50FD" w:rsidRDefault="004B50FD" w:rsidP="004B50FD">
      <w:pPr>
        <w:pStyle w:val="a4"/>
        <w:numPr>
          <w:ilvl w:val="0"/>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sz w:val="20"/>
          <w:szCs w:val="24"/>
        </w:rPr>
        <w:t xml:space="preserve">A unified </w:t>
      </w:r>
      <w:r w:rsidRPr="00CE1B7E">
        <w:rPr>
          <w:rFonts w:ascii="Times New Roman" w:eastAsia="굴림" w:hAnsi="Times New Roman"/>
          <w:color w:val="000000"/>
          <w:sz w:val="20"/>
          <w:szCs w:val="20"/>
        </w:rPr>
        <w:t>power control equation is defined regardless of whether SRS is intended for DL/UL CSI acquisition or beam management as shown above</w:t>
      </w:r>
      <w:r>
        <w:rPr>
          <w:rFonts w:ascii="Times New Roman" w:eastAsia="굴림" w:hAnsi="Times New Roman" w:hint="eastAsia"/>
          <w:color w:val="000000"/>
          <w:sz w:val="20"/>
          <w:szCs w:val="20"/>
        </w:rPr>
        <w:t>.</w:t>
      </w:r>
    </w:p>
    <w:p w:rsidR="004B50FD" w:rsidRPr="004B50FD" w:rsidRDefault="004B50FD" w:rsidP="004B50FD">
      <w:pPr>
        <w:pStyle w:val="a4"/>
        <w:numPr>
          <w:ilvl w:val="1"/>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color w:val="FF0000"/>
          <w:sz w:val="20"/>
          <w:szCs w:val="20"/>
        </w:rPr>
        <w:t xml:space="preserve">FFS whether or not to introduce </w:t>
      </w:r>
      <w:proofErr w:type="spellStart"/>
      <w:r w:rsidRPr="00CE1B7E">
        <w:rPr>
          <w:rFonts w:ascii="Times New Roman" w:eastAsia="굴림" w:hAnsi="Times New Roman"/>
          <w:color w:val="FF0000"/>
          <w:sz w:val="20"/>
          <w:szCs w:val="20"/>
        </w:rPr>
        <w:t>P_SRS_OFFSET,c</w:t>
      </w:r>
      <w:proofErr w:type="spellEnd"/>
    </w:p>
    <w:p w:rsidR="004B50FD" w:rsidRPr="004B50FD" w:rsidRDefault="004B50FD" w:rsidP="004B50FD">
      <w:pPr>
        <w:pStyle w:val="a4"/>
        <w:numPr>
          <w:ilvl w:val="1"/>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Note: the exact equation including the index of each parameter is up to the editor</w:t>
      </w:r>
      <w:r>
        <w:rPr>
          <w:rFonts w:ascii="Times New Roman" w:eastAsia="굴림" w:hAnsi="Times New Roman" w:hint="eastAsia"/>
          <w:sz w:val="20"/>
          <w:szCs w:val="20"/>
        </w:rPr>
        <w:t>.</w:t>
      </w:r>
    </w:p>
    <w:p w:rsidR="004B50FD" w:rsidRDefault="004B50FD" w:rsidP="004B50FD">
      <w:pPr>
        <w:pStyle w:val="a4"/>
        <w:numPr>
          <w:ilvl w:val="0"/>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sz w:val="20"/>
          <w:szCs w:val="20"/>
        </w:rPr>
        <w:t xml:space="preserve">Whether </w:t>
      </w:r>
      <w:r w:rsidRPr="00CE1B7E">
        <w:rPr>
          <w:rFonts w:ascii="Times New Roman" w:eastAsia="굴림" w:hAnsi="Times New Roman"/>
          <w:sz w:val="20"/>
          <w:szCs w:val="24"/>
        </w:rPr>
        <w:t>or not SRS power control is tied with corresponding PUSCH power control is based on RRC signaling and the following is down selected</w:t>
      </w:r>
      <w:r>
        <w:rPr>
          <w:rFonts w:ascii="Times New Roman" w:eastAsia="굴림" w:hAnsi="Times New Roman" w:hint="eastAsia"/>
          <w:sz w:val="20"/>
          <w:szCs w:val="24"/>
        </w:rPr>
        <w:t>.</w:t>
      </w:r>
    </w:p>
    <w:p w:rsidR="004B50FD" w:rsidRDefault="004B50FD" w:rsidP="004B50FD">
      <w:pPr>
        <w:pStyle w:val="a4"/>
        <w:numPr>
          <w:ilvl w:val="1"/>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sz w:val="20"/>
          <w:szCs w:val="24"/>
        </w:rPr>
        <w:t>Alt.1: explicit configuration</w:t>
      </w:r>
    </w:p>
    <w:p w:rsidR="004B50FD" w:rsidRDefault="004B50FD" w:rsidP="004B50FD">
      <w:pPr>
        <w:pStyle w:val="a4"/>
        <w:numPr>
          <w:ilvl w:val="1"/>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sz w:val="20"/>
          <w:szCs w:val="24"/>
        </w:rPr>
        <w:t>Alt.2: implicit configuration by gNB implementation</w:t>
      </w:r>
    </w:p>
    <w:p w:rsidR="004B50FD" w:rsidRPr="004B50FD" w:rsidRDefault="004B50FD" w:rsidP="004B50FD">
      <w:pPr>
        <w:pStyle w:val="a4"/>
        <w:numPr>
          <w:ilvl w:val="2"/>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sz w:val="20"/>
          <w:szCs w:val="24"/>
        </w:rPr>
        <w:t xml:space="preserve">e.g., </w:t>
      </w:r>
      <w:r w:rsidRPr="00CE1B7E">
        <w:rPr>
          <w:rFonts w:ascii="Times New Roman" w:eastAsia="굴림" w:hAnsi="Times New Roman"/>
          <w:color w:val="000000"/>
          <w:sz w:val="20"/>
          <w:szCs w:val="20"/>
        </w:rPr>
        <w:t>gNB configures the same values for some parameters between PUSCH power control and SRS power control or the same association rule among P0_SRS,c, α_</w:t>
      </w:r>
      <w:proofErr w:type="spellStart"/>
      <w:r w:rsidRPr="00CE1B7E">
        <w:rPr>
          <w:rFonts w:ascii="Times New Roman" w:eastAsia="굴림" w:hAnsi="Times New Roman"/>
          <w:color w:val="000000"/>
          <w:sz w:val="20"/>
          <w:szCs w:val="20"/>
        </w:rPr>
        <w:t>SRS,c</w:t>
      </w:r>
      <w:proofErr w:type="spellEnd"/>
      <w:r w:rsidRPr="00CE1B7E">
        <w:rPr>
          <w:rFonts w:ascii="Times New Roman" w:eastAsia="굴림" w:hAnsi="Times New Roman"/>
          <w:color w:val="000000"/>
          <w:sz w:val="20"/>
          <w:szCs w:val="20"/>
        </w:rPr>
        <w:t>, PL reference and closed-loop is applied for PUSCH and SRS power control</w:t>
      </w:r>
    </w:p>
    <w:p w:rsidR="004B50FD" w:rsidRPr="004B50FD" w:rsidRDefault="004B50FD" w:rsidP="004B50FD">
      <w:pPr>
        <w:pStyle w:val="a4"/>
        <w:numPr>
          <w:ilvl w:val="2"/>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color w:val="000000"/>
          <w:sz w:val="20"/>
          <w:szCs w:val="20"/>
        </w:rPr>
        <w:t xml:space="preserve">In Alt.2, </w:t>
      </w:r>
      <w:r w:rsidRPr="00CE1B7E">
        <w:rPr>
          <w:rFonts w:ascii="Times New Roman" w:eastAsia="굴림" w:hAnsi="Times New Roman"/>
          <w:color w:val="000000"/>
          <w:sz w:val="20"/>
          <w:szCs w:val="20"/>
        </w:rPr>
        <w:t>no RRC configuration is needed for signaling the direct linkage between PUSCH and SRS power control</w:t>
      </w:r>
    </w:p>
    <w:p w:rsidR="004B50FD" w:rsidRPr="004B50FD" w:rsidRDefault="004B50FD" w:rsidP="004B50FD">
      <w:pPr>
        <w:pStyle w:val="a4"/>
        <w:numPr>
          <w:ilvl w:val="3"/>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sz w:val="20"/>
          <w:szCs w:val="24"/>
        </w:rPr>
        <w:t xml:space="preserve">FFS: </w:t>
      </w:r>
      <w:r w:rsidRPr="00CE1B7E">
        <w:rPr>
          <w:rFonts w:ascii="Times New Roman" w:eastAsia="굴림" w:hAnsi="Times New Roman"/>
          <w:color w:val="000000"/>
          <w:sz w:val="20"/>
          <w:szCs w:val="20"/>
        </w:rPr>
        <w:t>details on the indication of the linkage via L1 signaling, e.g., using SRI in DCI, or an association rule among P0_SRS,c, α_</w:t>
      </w:r>
      <w:proofErr w:type="spellStart"/>
      <w:r w:rsidRPr="00CE1B7E">
        <w:rPr>
          <w:rFonts w:ascii="Times New Roman" w:eastAsia="굴림" w:hAnsi="Times New Roman"/>
          <w:color w:val="000000"/>
          <w:sz w:val="20"/>
          <w:szCs w:val="20"/>
        </w:rPr>
        <w:t>SRS,c</w:t>
      </w:r>
      <w:proofErr w:type="spellEnd"/>
      <w:r w:rsidRPr="00CE1B7E">
        <w:rPr>
          <w:rFonts w:ascii="Times New Roman" w:eastAsia="굴림" w:hAnsi="Times New Roman"/>
          <w:color w:val="000000"/>
          <w:sz w:val="20"/>
          <w:szCs w:val="20"/>
        </w:rPr>
        <w:t>, PL reference and closed-loop applied for PUSCH and SRS power control</w:t>
      </w:r>
    </w:p>
    <w:p w:rsidR="004B50FD" w:rsidRDefault="004B50FD" w:rsidP="004B50FD">
      <w:pPr>
        <w:pStyle w:val="a4"/>
        <w:numPr>
          <w:ilvl w:val="0"/>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sz w:val="20"/>
          <w:szCs w:val="24"/>
        </w:rPr>
        <w:t xml:space="preserve">The </w:t>
      </w:r>
      <w:r w:rsidRPr="004B50FD">
        <w:rPr>
          <w:rFonts w:ascii="Times New Roman" w:eastAsia="굴림" w:hAnsi="Times New Roman"/>
          <w:sz w:val="20"/>
          <w:szCs w:val="24"/>
        </w:rPr>
        <w:t>following are configured by RRC</w:t>
      </w:r>
    </w:p>
    <w:p w:rsidR="004B50FD" w:rsidRPr="004B50FD" w:rsidRDefault="004B50FD" w:rsidP="004B50FD">
      <w:pPr>
        <w:pStyle w:val="a4"/>
        <w:numPr>
          <w:ilvl w:val="1"/>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sz w:val="20"/>
          <w:szCs w:val="24"/>
        </w:rPr>
        <w:lastRenderedPageBreak/>
        <w:t xml:space="preserve">FFS: </w:t>
      </w:r>
      <w:proofErr w:type="spellStart"/>
      <w:r w:rsidRPr="00CE1B7E">
        <w:rPr>
          <w:rFonts w:ascii="Times New Roman" w:eastAsia="굴림" w:hAnsi="Times New Roman"/>
          <w:sz w:val="20"/>
          <w:szCs w:val="20"/>
        </w:rPr>
        <w:t>P_SRS_OFFSET,c</w:t>
      </w:r>
      <w:proofErr w:type="spellEnd"/>
    </w:p>
    <w:p w:rsidR="004B50FD" w:rsidRPr="004B50FD" w:rsidRDefault="004B50FD" w:rsidP="004B50FD">
      <w:pPr>
        <w:pStyle w:val="a4"/>
        <w:numPr>
          <w:ilvl w:val="1"/>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P0_SRS,c</w:t>
      </w:r>
    </w:p>
    <w:p w:rsidR="004B50FD" w:rsidRPr="004B50FD" w:rsidRDefault="004B50FD" w:rsidP="004B50FD">
      <w:pPr>
        <w:pStyle w:val="a4"/>
        <w:numPr>
          <w:ilvl w:val="1"/>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α_</w:t>
      </w:r>
      <w:proofErr w:type="spellStart"/>
      <w:r w:rsidRPr="00CE1B7E">
        <w:rPr>
          <w:rFonts w:ascii="Times New Roman" w:eastAsia="굴림" w:hAnsi="Times New Roman"/>
          <w:sz w:val="20"/>
          <w:szCs w:val="20"/>
        </w:rPr>
        <w:t>SRS,c</w:t>
      </w:r>
      <w:proofErr w:type="spellEnd"/>
    </w:p>
    <w:p w:rsidR="004B50FD" w:rsidRPr="004B50FD" w:rsidRDefault="004B50FD" w:rsidP="004B50FD">
      <w:pPr>
        <w:pStyle w:val="a4"/>
        <w:numPr>
          <w:ilvl w:val="1"/>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‘k1’ which indicates DL reference RS(s) for PL estimation</w:t>
      </w:r>
    </w:p>
    <w:p w:rsidR="004B50FD" w:rsidRPr="004B50FD" w:rsidRDefault="004B50FD" w:rsidP="004B50FD">
      <w:pPr>
        <w:pStyle w:val="a4"/>
        <w:numPr>
          <w:ilvl w:val="2"/>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FFS if the configuration of ‘k1’ can be optional</w:t>
      </w:r>
      <w:r>
        <w:rPr>
          <w:rFonts w:ascii="Times New Roman" w:eastAsia="굴림" w:hAnsi="Times New Roman" w:hint="eastAsia"/>
          <w:sz w:val="20"/>
          <w:szCs w:val="20"/>
        </w:rPr>
        <w:t>.</w:t>
      </w:r>
    </w:p>
    <w:p w:rsidR="004B50FD" w:rsidRPr="004B50FD" w:rsidRDefault="004B50FD" w:rsidP="004B50FD">
      <w:pPr>
        <w:pStyle w:val="a4"/>
        <w:numPr>
          <w:ilvl w:val="1"/>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sz w:val="20"/>
          <w:szCs w:val="20"/>
        </w:rPr>
        <w:t xml:space="preserve">FFS: </w:t>
      </w:r>
      <w:r w:rsidRPr="00CE1B7E">
        <w:rPr>
          <w:rFonts w:ascii="Times New Roman" w:eastAsia="굴림" w:hAnsi="Times New Roman"/>
          <w:sz w:val="20"/>
          <w:szCs w:val="20"/>
        </w:rPr>
        <w:t>P0_SRS</w:t>
      </w:r>
      <w:proofErr w:type="gramStart"/>
      <w:r w:rsidRPr="00CE1B7E">
        <w:rPr>
          <w:rFonts w:ascii="Times New Roman" w:eastAsia="굴림" w:hAnsi="Times New Roman"/>
          <w:sz w:val="20"/>
          <w:szCs w:val="20"/>
        </w:rPr>
        <w:t>,c</w:t>
      </w:r>
      <w:proofErr w:type="gramEnd"/>
      <w:r w:rsidRPr="00CE1B7E">
        <w:rPr>
          <w:rFonts w:ascii="Times New Roman" w:eastAsia="굴림" w:hAnsi="Times New Roman"/>
          <w:sz w:val="20"/>
          <w:szCs w:val="20"/>
        </w:rPr>
        <w:t>; α _</w:t>
      </w:r>
      <w:proofErr w:type="spellStart"/>
      <w:r w:rsidRPr="00CE1B7E">
        <w:rPr>
          <w:rFonts w:ascii="Times New Roman" w:eastAsia="굴림" w:hAnsi="Times New Roman"/>
          <w:sz w:val="20"/>
          <w:szCs w:val="20"/>
        </w:rPr>
        <w:t>SRS,c</w:t>
      </w:r>
      <w:proofErr w:type="spellEnd"/>
      <w:r w:rsidRPr="00CE1B7E">
        <w:rPr>
          <w:rFonts w:ascii="Times New Roman" w:eastAsia="굴림" w:hAnsi="Times New Roman"/>
          <w:i/>
          <w:iCs/>
          <w:sz w:val="20"/>
          <w:szCs w:val="20"/>
        </w:rPr>
        <w:t xml:space="preserve">; </w:t>
      </w:r>
      <w:r w:rsidRPr="00CE1B7E">
        <w:rPr>
          <w:rFonts w:ascii="Times New Roman" w:eastAsia="굴림" w:hAnsi="Times New Roman"/>
          <w:sz w:val="20"/>
          <w:szCs w:val="20"/>
        </w:rPr>
        <w:t>k1;</w:t>
      </w:r>
      <w:r w:rsidRPr="00CE1B7E">
        <w:rPr>
          <w:rFonts w:ascii="Times New Roman" w:eastAsia="굴림" w:hAnsi="Times New Roman"/>
          <w:i/>
          <w:iCs/>
          <w:sz w:val="20"/>
          <w:szCs w:val="20"/>
        </w:rPr>
        <w:t xml:space="preserve"> </w:t>
      </w:r>
      <w:proofErr w:type="spellStart"/>
      <w:r w:rsidRPr="00CE1B7E">
        <w:rPr>
          <w:rFonts w:ascii="Times New Roman" w:eastAsia="굴림" w:hAnsi="Times New Roman"/>
          <w:sz w:val="20"/>
          <w:szCs w:val="20"/>
        </w:rPr>
        <w:t>h_SRS,c</w:t>
      </w:r>
      <w:proofErr w:type="spellEnd"/>
      <w:r w:rsidRPr="00CE1B7E">
        <w:rPr>
          <w:rFonts w:ascii="Times New Roman" w:eastAsia="굴림" w:hAnsi="Times New Roman"/>
          <w:sz w:val="20"/>
          <w:szCs w:val="20"/>
        </w:rPr>
        <w:t xml:space="preserve">, </w:t>
      </w:r>
      <w:proofErr w:type="spellStart"/>
      <w:r w:rsidRPr="00CE1B7E">
        <w:rPr>
          <w:rFonts w:ascii="Times New Roman" w:eastAsia="굴림" w:hAnsi="Times New Roman"/>
          <w:sz w:val="20"/>
          <w:szCs w:val="20"/>
        </w:rPr>
        <w:t>P_SRS_OFFSET,c</w:t>
      </w:r>
      <w:proofErr w:type="spellEnd"/>
      <w:r w:rsidRPr="00CE1B7E">
        <w:rPr>
          <w:rFonts w:ascii="Times New Roman" w:eastAsia="굴림" w:hAnsi="Times New Roman"/>
          <w:sz w:val="20"/>
          <w:szCs w:val="20"/>
        </w:rPr>
        <w:t xml:space="preserve"> can be configured for each configured SRS resource in the SRS resource set or only per SRS resource set (if </w:t>
      </w:r>
      <w:proofErr w:type="spellStart"/>
      <w:r w:rsidRPr="00CE1B7E">
        <w:rPr>
          <w:rFonts w:ascii="Times New Roman" w:eastAsia="굴림" w:hAnsi="Times New Roman"/>
          <w:sz w:val="20"/>
          <w:szCs w:val="20"/>
        </w:rPr>
        <w:t>P_SRS_OFFSET,c</w:t>
      </w:r>
      <w:proofErr w:type="spellEnd"/>
      <w:r w:rsidRPr="00CE1B7E">
        <w:rPr>
          <w:rFonts w:ascii="Times New Roman" w:eastAsia="굴림" w:hAnsi="Times New Roman"/>
          <w:sz w:val="20"/>
          <w:szCs w:val="20"/>
        </w:rPr>
        <w:t xml:space="preserve"> is supported)</w:t>
      </w:r>
      <w:r>
        <w:rPr>
          <w:rFonts w:ascii="Times New Roman" w:eastAsia="굴림" w:hAnsi="Times New Roman" w:hint="eastAsia"/>
          <w:sz w:val="20"/>
          <w:szCs w:val="20"/>
        </w:rPr>
        <w:t>.</w:t>
      </w:r>
    </w:p>
    <w:p w:rsidR="004B50FD" w:rsidRPr="004B50FD" w:rsidRDefault="004B50FD" w:rsidP="004B50FD">
      <w:pPr>
        <w:pStyle w:val="a4"/>
        <w:numPr>
          <w:ilvl w:val="2"/>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Configuration should support an option for common values for at least P0_SRS,c; k1;</w:t>
      </w:r>
      <w:r w:rsidRPr="00CE1B7E">
        <w:rPr>
          <w:rFonts w:ascii="Times New Roman" w:eastAsia="굴림" w:hAnsi="Times New Roman"/>
          <w:i/>
          <w:iCs/>
          <w:sz w:val="20"/>
          <w:szCs w:val="20"/>
        </w:rPr>
        <w:t xml:space="preserve"> </w:t>
      </w:r>
      <w:r w:rsidRPr="00CE1B7E">
        <w:rPr>
          <w:rFonts w:ascii="Times New Roman" w:eastAsia="굴림" w:hAnsi="Times New Roman"/>
          <w:sz w:val="20"/>
          <w:szCs w:val="20"/>
        </w:rPr>
        <w:t>α _</w:t>
      </w:r>
      <w:proofErr w:type="spellStart"/>
      <w:r w:rsidRPr="00CE1B7E">
        <w:rPr>
          <w:rFonts w:ascii="Times New Roman" w:eastAsia="굴림" w:hAnsi="Times New Roman"/>
          <w:sz w:val="20"/>
          <w:szCs w:val="20"/>
        </w:rPr>
        <w:t>SRS,c</w:t>
      </w:r>
      <w:proofErr w:type="spellEnd"/>
      <w:r w:rsidRPr="00CE1B7E">
        <w:rPr>
          <w:rFonts w:ascii="Times New Roman" w:eastAsia="굴림" w:hAnsi="Times New Roman"/>
          <w:sz w:val="20"/>
          <w:szCs w:val="20"/>
        </w:rPr>
        <w:t xml:space="preserve">, </w:t>
      </w:r>
      <w:proofErr w:type="spellStart"/>
      <w:r w:rsidRPr="00CE1B7E">
        <w:rPr>
          <w:rFonts w:ascii="Times New Roman" w:eastAsia="굴림" w:hAnsi="Times New Roman"/>
          <w:sz w:val="20"/>
          <w:szCs w:val="20"/>
        </w:rPr>
        <w:t>P_SRS_OFFSET,c</w:t>
      </w:r>
      <w:proofErr w:type="spellEnd"/>
      <w:r w:rsidRPr="00CE1B7E">
        <w:rPr>
          <w:rFonts w:ascii="Times New Roman" w:eastAsia="굴림" w:hAnsi="Times New Roman"/>
          <w:sz w:val="20"/>
          <w:szCs w:val="20"/>
        </w:rPr>
        <w:t xml:space="preserve"> to be applied for all the configured SRS resource(s) in the SRS resource set (if </w:t>
      </w:r>
      <w:proofErr w:type="spellStart"/>
      <w:r w:rsidRPr="00CE1B7E">
        <w:rPr>
          <w:rFonts w:ascii="Times New Roman" w:eastAsia="굴림" w:hAnsi="Times New Roman"/>
          <w:sz w:val="20"/>
          <w:szCs w:val="20"/>
        </w:rPr>
        <w:t>P_SRS_OFFSET,c</w:t>
      </w:r>
      <w:proofErr w:type="spellEnd"/>
      <w:r w:rsidRPr="00CE1B7E">
        <w:rPr>
          <w:rFonts w:ascii="Times New Roman" w:eastAsia="굴림" w:hAnsi="Times New Roman"/>
          <w:sz w:val="20"/>
          <w:szCs w:val="20"/>
        </w:rPr>
        <w:t xml:space="preserve"> is supported)</w:t>
      </w:r>
    </w:p>
    <w:p w:rsidR="004B50FD" w:rsidRPr="004B50FD" w:rsidRDefault="004B50FD" w:rsidP="004B50FD">
      <w:pPr>
        <w:pStyle w:val="a4"/>
        <w:numPr>
          <w:ilvl w:val="2"/>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Note: it is not precluded that the same parameters are configured for multiple SRS resource sets by gNB configuration</w:t>
      </w:r>
      <w:r>
        <w:rPr>
          <w:rFonts w:ascii="Times New Roman" w:eastAsia="굴림" w:hAnsi="Times New Roman" w:hint="eastAsia"/>
          <w:sz w:val="20"/>
          <w:szCs w:val="20"/>
        </w:rPr>
        <w:t>.</w:t>
      </w:r>
    </w:p>
    <w:p w:rsidR="004B50FD" w:rsidRPr="004B50FD" w:rsidRDefault="004B50FD" w:rsidP="004B50FD">
      <w:pPr>
        <w:pStyle w:val="a4"/>
        <w:numPr>
          <w:ilvl w:val="0"/>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sz w:val="20"/>
          <w:szCs w:val="20"/>
        </w:rPr>
        <w:t xml:space="preserve">For </w:t>
      </w:r>
      <w:proofErr w:type="spellStart"/>
      <w:r w:rsidRPr="00CE1B7E">
        <w:rPr>
          <w:rFonts w:ascii="Times New Roman" w:eastAsia="굴림" w:hAnsi="Times New Roman"/>
          <w:sz w:val="20"/>
          <w:szCs w:val="20"/>
        </w:rPr>
        <w:t>h_SRS,c</w:t>
      </w:r>
      <w:proofErr w:type="spellEnd"/>
      <w:r w:rsidRPr="00CE1B7E">
        <w:rPr>
          <w:rFonts w:ascii="Times New Roman" w:eastAsia="굴림" w:hAnsi="Times New Roman"/>
          <w:sz w:val="20"/>
          <w:szCs w:val="20"/>
        </w:rPr>
        <w:t>(</w:t>
      </w:r>
      <w:proofErr w:type="spellStart"/>
      <w:r w:rsidRPr="00CE1B7E">
        <w:rPr>
          <w:rFonts w:ascii="Times New Roman" w:eastAsia="굴림" w:hAnsi="Times New Roman"/>
          <w:sz w:val="20"/>
          <w:szCs w:val="20"/>
        </w:rPr>
        <w:t>i</w:t>
      </w:r>
      <w:proofErr w:type="spellEnd"/>
      <w:r w:rsidRPr="00CE1B7E">
        <w:rPr>
          <w:rFonts w:ascii="Times New Roman" w:eastAsia="굴림" w:hAnsi="Times New Roman"/>
          <w:sz w:val="20"/>
          <w:szCs w:val="20"/>
        </w:rPr>
        <w:t>),</w:t>
      </w:r>
    </w:p>
    <w:p w:rsidR="004B50FD" w:rsidRPr="004B50FD" w:rsidRDefault="004B50FD" w:rsidP="004B50FD">
      <w:pPr>
        <w:pStyle w:val="a4"/>
        <w:numPr>
          <w:ilvl w:val="1"/>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sz w:val="20"/>
          <w:szCs w:val="20"/>
        </w:rPr>
        <w:t xml:space="preserve">At least </w:t>
      </w:r>
      <w:r w:rsidRPr="00CE1B7E">
        <w:rPr>
          <w:rFonts w:ascii="Times New Roman" w:eastAsia="굴림" w:hAnsi="Times New Roman"/>
          <w:sz w:val="20"/>
          <w:szCs w:val="20"/>
        </w:rPr>
        <w:t>the following can be configured by RRC for serving cell c on which the UE is configured with PUSCH</w:t>
      </w:r>
    </w:p>
    <w:p w:rsidR="004B50FD" w:rsidRPr="004B50FD" w:rsidRDefault="004B50FD" w:rsidP="004B50FD">
      <w:pPr>
        <w:pStyle w:val="a4"/>
        <w:numPr>
          <w:ilvl w:val="2"/>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sz w:val="20"/>
          <w:szCs w:val="20"/>
        </w:rPr>
        <w:t>FFS on the following</w:t>
      </w:r>
    </w:p>
    <w:p w:rsidR="004B50FD" w:rsidRPr="004B50FD" w:rsidRDefault="004B50FD" w:rsidP="004B50FD">
      <w:pPr>
        <w:pStyle w:val="a4"/>
        <w:numPr>
          <w:ilvl w:val="3"/>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 xml:space="preserve">If </w:t>
      </w:r>
      <w:proofErr w:type="spellStart"/>
      <w:r w:rsidRPr="00CE1B7E">
        <w:rPr>
          <w:rFonts w:ascii="Times New Roman" w:eastAsia="굴림" w:hAnsi="Times New Roman"/>
          <w:sz w:val="20"/>
          <w:szCs w:val="20"/>
        </w:rPr>
        <w:t>h_SRS</w:t>
      </w:r>
      <w:proofErr w:type="gramStart"/>
      <w:r w:rsidRPr="00CE1B7E">
        <w:rPr>
          <w:rFonts w:ascii="Times New Roman" w:eastAsia="굴림" w:hAnsi="Times New Roman"/>
          <w:sz w:val="20"/>
          <w:szCs w:val="20"/>
        </w:rPr>
        <w:t>,c</w:t>
      </w:r>
      <w:proofErr w:type="spellEnd"/>
      <w:proofErr w:type="gramEnd"/>
      <w:r w:rsidRPr="00CE1B7E">
        <w:rPr>
          <w:rFonts w:ascii="Times New Roman" w:eastAsia="굴림" w:hAnsi="Times New Roman"/>
          <w:sz w:val="20"/>
          <w:szCs w:val="20"/>
        </w:rPr>
        <w:t>(</w:t>
      </w:r>
      <w:proofErr w:type="spellStart"/>
      <w:r w:rsidRPr="00CE1B7E">
        <w:rPr>
          <w:rFonts w:ascii="Times New Roman" w:eastAsia="굴림" w:hAnsi="Times New Roman"/>
          <w:sz w:val="20"/>
          <w:szCs w:val="20"/>
        </w:rPr>
        <w:t>i</w:t>
      </w:r>
      <w:proofErr w:type="spellEnd"/>
      <w:r w:rsidRPr="00CE1B7E">
        <w:rPr>
          <w:rFonts w:ascii="Times New Roman" w:eastAsia="굴림" w:hAnsi="Times New Roman"/>
          <w:sz w:val="20"/>
          <w:szCs w:val="20"/>
        </w:rPr>
        <w:t>) = 0 is supported</w:t>
      </w:r>
      <w:r>
        <w:rPr>
          <w:rFonts w:ascii="Times New Roman" w:eastAsia="굴림" w:hAnsi="Times New Roman" w:hint="eastAsia"/>
          <w:sz w:val="20"/>
          <w:szCs w:val="20"/>
        </w:rPr>
        <w:t>.</w:t>
      </w:r>
    </w:p>
    <w:p w:rsidR="004B50FD" w:rsidRPr="004B50FD" w:rsidRDefault="004B50FD" w:rsidP="004B50FD">
      <w:pPr>
        <w:pStyle w:val="a4"/>
        <w:numPr>
          <w:ilvl w:val="3"/>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If additional closed loop is supported for SRS power control in case that SRS power control is tied with PUSCH power control</w:t>
      </w:r>
      <w:r>
        <w:rPr>
          <w:rFonts w:ascii="Times New Roman" w:eastAsia="굴림" w:hAnsi="Times New Roman" w:hint="eastAsia"/>
          <w:sz w:val="20"/>
          <w:szCs w:val="20"/>
        </w:rPr>
        <w:t>.</w:t>
      </w:r>
    </w:p>
    <w:p w:rsidR="004B50FD" w:rsidRPr="004B50FD" w:rsidRDefault="004B50FD" w:rsidP="004B50FD">
      <w:pPr>
        <w:pStyle w:val="a4"/>
        <w:numPr>
          <w:ilvl w:val="3"/>
          <w:numId w:val="17"/>
        </w:numPr>
        <w:spacing w:before="100" w:beforeAutospacing="1" w:after="100" w:afterAutospacing="1" w:line="240" w:lineRule="auto"/>
        <w:rPr>
          <w:rFonts w:ascii="Times New Roman" w:eastAsia="굴림" w:hAnsi="Times New Roman"/>
          <w:sz w:val="20"/>
          <w:szCs w:val="24"/>
        </w:rPr>
      </w:pPr>
      <w:proofErr w:type="spellStart"/>
      <w:r w:rsidRPr="00CE1B7E">
        <w:rPr>
          <w:rFonts w:ascii="Times New Roman" w:eastAsia="굴림" w:hAnsi="Times New Roman"/>
          <w:sz w:val="20"/>
          <w:szCs w:val="20"/>
        </w:rPr>
        <w:t>h_SRS</w:t>
      </w:r>
      <w:proofErr w:type="gramStart"/>
      <w:r w:rsidRPr="00CE1B7E">
        <w:rPr>
          <w:rFonts w:ascii="Times New Roman" w:eastAsia="굴림" w:hAnsi="Times New Roman"/>
          <w:sz w:val="20"/>
          <w:szCs w:val="20"/>
        </w:rPr>
        <w:t>,c</w:t>
      </w:r>
      <w:proofErr w:type="spellEnd"/>
      <w:proofErr w:type="gramEnd"/>
      <w:r w:rsidRPr="00CE1B7E">
        <w:rPr>
          <w:rFonts w:ascii="Times New Roman" w:eastAsia="굴림" w:hAnsi="Times New Roman"/>
          <w:sz w:val="20"/>
          <w:szCs w:val="20"/>
        </w:rPr>
        <w:t>(</w:t>
      </w:r>
      <w:proofErr w:type="spellStart"/>
      <w:r w:rsidRPr="00CE1B7E">
        <w:rPr>
          <w:rFonts w:ascii="Times New Roman" w:eastAsia="굴림" w:hAnsi="Times New Roman"/>
          <w:sz w:val="20"/>
          <w:szCs w:val="20"/>
        </w:rPr>
        <w:t>i</w:t>
      </w:r>
      <w:proofErr w:type="spellEnd"/>
      <w:r w:rsidRPr="00CE1B7E">
        <w:rPr>
          <w:rFonts w:ascii="Times New Roman" w:eastAsia="굴림" w:hAnsi="Times New Roman"/>
          <w:sz w:val="20"/>
          <w:szCs w:val="20"/>
        </w:rPr>
        <w:t>) in case that SRS power control is not tied with PUSCH power control</w:t>
      </w:r>
      <w:r>
        <w:rPr>
          <w:rFonts w:ascii="Times New Roman" w:eastAsia="굴림" w:hAnsi="Times New Roman" w:hint="eastAsia"/>
          <w:sz w:val="20"/>
          <w:szCs w:val="20"/>
        </w:rPr>
        <w:t>.</w:t>
      </w:r>
    </w:p>
    <w:p w:rsidR="004B50FD" w:rsidRPr="004B50FD" w:rsidRDefault="004B50FD" w:rsidP="004B50FD">
      <w:pPr>
        <w:pStyle w:val="a4"/>
        <w:numPr>
          <w:ilvl w:val="3"/>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If both accumulative TPC and absolute TPC are supported for SRS power control</w:t>
      </w:r>
      <w:r>
        <w:rPr>
          <w:rFonts w:ascii="Times New Roman" w:eastAsia="굴림" w:hAnsi="Times New Roman" w:hint="eastAsia"/>
          <w:sz w:val="20"/>
          <w:szCs w:val="20"/>
        </w:rPr>
        <w:t>.</w:t>
      </w:r>
    </w:p>
    <w:p w:rsidR="004B50FD" w:rsidRPr="004B50FD" w:rsidRDefault="004B50FD" w:rsidP="004B50FD">
      <w:pPr>
        <w:pStyle w:val="a4"/>
        <w:numPr>
          <w:ilvl w:val="2"/>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sz w:val="20"/>
          <w:szCs w:val="20"/>
        </w:rPr>
        <w:t>For serving cell c on which the UE is not configured with PUSCH</w:t>
      </w:r>
    </w:p>
    <w:p w:rsidR="004B50FD" w:rsidRPr="004B50FD" w:rsidRDefault="004B50FD" w:rsidP="004B50FD">
      <w:pPr>
        <w:pStyle w:val="a4"/>
        <w:numPr>
          <w:ilvl w:val="3"/>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Closed-loop power control process for SRS is separately configured and not linked to closed-loop power control process for PUSCH of other serving cell(s) on which the UE is configured with PUSCH</w:t>
      </w:r>
    </w:p>
    <w:p w:rsidR="004B50FD" w:rsidRPr="004B50FD" w:rsidRDefault="004B50FD" w:rsidP="004B50FD">
      <w:pPr>
        <w:pStyle w:val="a4"/>
        <w:numPr>
          <w:ilvl w:val="0"/>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sz w:val="20"/>
          <w:szCs w:val="20"/>
        </w:rPr>
        <w:t>For PL estimation,</w:t>
      </w:r>
    </w:p>
    <w:p w:rsidR="004B50FD" w:rsidRPr="004B50FD" w:rsidRDefault="004B50FD" w:rsidP="004B50FD">
      <w:pPr>
        <w:pStyle w:val="a4"/>
        <w:numPr>
          <w:ilvl w:val="1"/>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 xml:space="preserve">Each SRS resource set is associated with X1 DL reference signal(s) for PL estimation, FFS on </w:t>
      </w:r>
      <w:r w:rsidRPr="00CE1B7E">
        <w:rPr>
          <w:rFonts w:ascii="Times New Roman" w:eastAsia="굴림" w:hAnsi="Times New Roman"/>
          <w:color w:val="FF0000"/>
          <w:sz w:val="20"/>
          <w:szCs w:val="20"/>
        </w:rPr>
        <w:t xml:space="preserve">if </w:t>
      </w:r>
      <w:r w:rsidRPr="00CE1B7E">
        <w:rPr>
          <w:rFonts w:ascii="Times New Roman" w:eastAsia="굴림" w:hAnsi="Times New Roman"/>
          <w:sz w:val="20"/>
          <w:szCs w:val="20"/>
        </w:rPr>
        <w:t xml:space="preserve">X1 </w:t>
      </w:r>
      <w:r w:rsidRPr="00CE1B7E">
        <w:rPr>
          <w:rFonts w:ascii="Times New Roman" w:eastAsia="굴림" w:hAnsi="Times New Roman"/>
          <w:color w:val="FF0000"/>
          <w:sz w:val="20"/>
          <w:szCs w:val="20"/>
        </w:rPr>
        <w:t>can be more than 1</w:t>
      </w:r>
    </w:p>
    <w:p w:rsidR="004B50FD" w:rsidRPr="004B50FD" w:rsidRDefault="004B50FD" w:rsidP="004B50FD">
      <w:pPr>
        <w:pStyle w:val="a4"/>
        <w:numPr>
          <w:ilvl w:val="1"/>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Maximum number of PL estimates to be maintained by UE is limited to X2, FFS on X2</w:t>
      </w:r>
      <w:r>
        <w:rPr>
          <w:rFonts w:ascii="Times New Roman" w:eastAsia="굴림" w:hAnsi="Times New Roman" w:hint="eastAsia"/>
          <w:sz w:val="20"/>
          <w:szCs w:val="20"/>
        </w:rPr>
        <w:t>.</w:t>
      </w:r>
    </w:p>
    <w:p w:rsidR="004B50FD" w:rsidRPr="004B50FD" w:rsidRDefault="004B50FD" w:rsidP="004B50FD">
      <w:pPr>
        <w:pStyle w:val="a4"/>
        <w:numPr>
          <w:ilvl w:val="1"/>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FFS: PL estimation associated with k1 should be kept unchanged per the configured SRS resource set</w:t>
      </w:r>
      <w:r>
        <w:rPr>
          <w:rFonts w:ascii="Times New Roman" w:eastAsia="굴림" w:hAnsi="Times New Roman" w:hint="eastAsia"/>
          <w:sz w:val="20"/>
          <w:szCs w:val="20"/>
        </w:rPr>
        <w:t>.</w:t>
      </w:r>
    </w:p>
    <w:p w:rsidR="004B50FD" w:rsidRPr="004B50FD" w:rsidRDefault="004B50FD" w:rsidP="004B50FD">
      <w:pPr>
        <w:pStyle w:val="a4"/>
        <w:numPr>
          <w:ilvl w:val="0"/>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 xml:space="preserve">It is assumed </w:t>
      </w:r>
      <w:r w:rsidRPr="00CE1B7E">
        <w:rPr>
          <w:rFonts w:ascii="Times New Roman" w:eastAsia="굴림" w:hAnsi="Times New Roman"/>
          <w:color w:val="FF0000"/>
          <w:sz w:val="20"/>
          <w:szCs w:val="20"/>
        </w:rPr>
        <w:t>here</w:t>
      </w:r>
      <w:r w:rsidRPr="00CE1B7E">
        <w:rPr>
          <w:rFonts w:ascii="Times New Roman" w:eastAsia="굴림" w:hAnsi="Times New Roman"/>
          <w:sz w:val="20"/>
          <w:szCs w:val="20"/>
        </w:rPr>
        <w:t xml:space="preserve"> that a UE expects the gNB to configure the same type of time-domain behavior (i.e., periodic, semi-persistent, or aperiodic) for all SRS resources in a SRS resource set.</w:t>
      </w:r>
    </w:p>
    <w:p w:rsidR="004B50FD" w:rsidRPr="004B50FD" w:rsidRDefault="004B50FD" w:rsidP="004B50FD">
      <w:pPr>
        <w:pStyle w:val="a4"/>
        <w:numPr>
          <w:ilvl w:val="1"/>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 xml:space="preserve">This assumption </w:t>
      </w:r>
      <w:r w:rsidRPr="00CE1B7E">
        <w:rPr>
          <w:rFonts w:ascii="Times New Roman" w:eastAsia="굴림" w:hAnsi="Times New Roman"/>
          <w:strike/>
          <w:sz w:val="20"/>
          <w:szCs w:val="20"/>
        </w:rPr>
        <w:t>can</w:t>
      </w:r>
      <w:r w:rsidRPr="00CE1B7E">
        <w:rPr>
          <w:rFonts w:ascii="Times New Roman" w:eastAsia="굴림" w:hAnsi="Times New Roman"/>
          <w:sz w:val="20"/>
          <w:szCs w:val="20"/>
        </w:rPr>
        <w:t xml:space="preserve"> </w:t>
      </w:r>
      <w:r w:rsidRPr="00CE1B7E">
        <w:rPr>
          <w:rFonts w:ascii="Times New Roman" w:eastAsia="굴림" w:hAnsi="Times New Roman"/>
          <w:color w:val="FF0000"/>
          <w:sz w:val="20"/>
          <w:szCs w:val="20"/>
        </w:rPr>
        <w:t>need to</w:t>
      </w:r>
      <w:r w:rsidRPr="00CE1B7E">
        <w:rPr>
          <w:rFonts w:ascii="Times New Roman" w:eastAsia="굴림" w:hAnsi="Times New Roman"/>
          <w:sz w:val="20"/>
          <w:szCs w:val="20"/>
        </w:rPr>
        <w:t xml:space="preserve"> be revisited based on discussion in other AI</w:t>
      </w:r>
      <w:r>
        <w:rPr>
          <w:rFonts w:ascii="Times New Roman" w:eastAsia="굴림" w:hAnsi="Times New Roman" w:hint="eastAsia"/>
          <w:sz w:val="20"/>
          <w:szCs w:val="20"/>
        </w:rPr>
        <w:t>.</w:t>
      </w:r>
    </w:p>
    <w:p w:rsidR="004B50FD" w:rsidRPr="004B50FD" w:rsidRDefault="004B50FD" w:rsidP="004B50FD">
      <w:pPr>
        <w:pStyle w:val="a4"/>
        <w:numPr>
          <w:ilvl w:val="0"/>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sz w:val="20"/>
          <w:szCs w:val="20"/>
        </w:rPr>
        <w:t xml:space="preserve">Definition of </w:t>
      </w:r>
      <w:proofErr w:type="spellStart"/>
      <w:r w:rsidRPr="00CE1B7E">
        <w:rPr>
          <w:rFonts w:ascii="Times New Roman" w:eastAsia="굴림" w:hAnsi="Times New Roman"/>
          <w:sz w:val="20"/>
          <w:szCs w:val="20"/>
        </w:rPr>
        <w:t>M_SRS,c</w:t>
      </w:r>
      <w:proofErr w:type="spellEnd"/>
      <w:r w:rsidRPr="00CE1B7E">
        <w:rPr>
          <w:rFonts w:ascii="Times New Roman" w:eastAsia="굴림" w:hAnsi="Times New Roman"/>
          <w:sz w:val="20"/>
          <w:szCs w:val="20"/>
        </w:rPr>
        <w:t>(j) will be discussed in Reno meeting</w:t>
      </w:r>
    </w:p>
    <w:p w:rsidR="004B50FD" w:rsidRPr="004B50FD" w:rsidRDefault="004B50FD" w:rsidP="004B50FD">
      <w:pPr>
        <w:pStyle w:val="a4"/>
        <w:numPr>
          <w:ilvl w:val="1"/>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For further discussion, some examples are captured here assuming that M PRBs are allocated for both 15 kHz SCS and 120 kHz SCS</w:t>
      </w:r>
    </w:p>
    <w:p w:rsidR="004B50FD" w:rsidRPr="004B50FD" w:rsidRDefault="004B50FD" w:rsidP="004B50FD">
      <w:pPr>
        <w:pStyle w:val="a4"/>
        <w:numPr>
          <w:ilvl w:val="2"/>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Alt.1: expressed in the number of PRBs based on 15 kHz regardless of number of PRBs allocated for SRS transmission</w:t>
      </w:r>
    </w:p>
    <w:p w:rsidR="004B50FD" w:rsidRPr="004B50FD" w:rsidRDefault="004B50FD" w:rsidP="004B50FD">
      <w:pPr>
        <w:pStyle w:val="a4"/>
        <w:numPr>
          <w:ilvl w:val="3"/>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 xml:space="preserve">For 15 kHz SCS, </w:t>
      </w:r>
      <w:proofErr w:type="spellStart"/>
      <w:r w:rsidRPr="00CE1B7E">
        <w:rPr>
          <w:rFonts w:ascii="Times New Roman" w:eastAsia="굴림" w:hAnsi="Times New Roman"/>
          <w:sz w:val="20"/>
          <w:szCs w:val="20"/>
        </w:rPr>
        <w:t>Msrs,c</w:t>
      </w:r>
      <w:proofErr w:type="spellEnd"/>
      <w:r w:rsidRPr="00CE1B7E">
        <w:rPr>
          <w:rFonts w:ascii="Times New Roman" w:eastAsia="굴림" w:hAnsi="Times New Roman"/>
          <w:sz w:val="20"/>
          <w:szCs w:val="20"/>
        </w:rPr>
        <w:t xml:space="preserve">(j) = M  and for 120 kHz SCS, </w:t>
      </w:r>
      <w:proofErr w:type="spellStart"/>
      <w:r w:rsidRPr="00CE1B7E">
        <w:rPr>
          <w:rFonts w:ascii="Times New Roman" w:eastAsia="굴림" w:hAnsi="Times New Roman"/>
          <w:sz w:val="20"/>
          <w:szCs w:val="20"/>
        </w:rPr>
        <w:t>Msrs,c</w:t>
      </w:r>
      <w:proofErr w:type="spellEnd"/>
      <w:r w:rsidRPr="00CE1B7E">
        <w:rPr>
          <w:rFonts w:ascii="Times New Roman" w:eastAsia="굴림" w:hAnsi="Times New Roman"/>
          <w:sz w:val="20"/>
          <w:szCs w:val="20"/>
        </w:rPr>
        <w:t>(j) = 8M</w:t>
      </w:r>
    </w:p>
    <w:p w:rsidR="004B50FD" w:rsidRPr="004B50FD" w:rsidRDefault="004B50FD" w:rsidP="004B50FD">
      <w:pPr>
        <w:pStyle w:val="a4"/>
        <w:numPr>
          <w:ilvl w:val="2"/>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Alt.2: expressed in terms of the number of PRBs allocated for SCS transmission</w:t>
      </w:r>
    </w:p>
    <w:p w:rsidR="004B50FD" w:rsidRPr="004B50FD" w:rsidRDefault="004B50FD" w:rsidP="004B50FD">
      <w:pPr>
        <w:pStyle w:val="a4"/>
        <w:numPr>
          <w:ilvl w:val="3"/>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 xml:space="preserve">For 15 kHz SCS, </w:t>
      </w:r>
      <w:proofErr w:type="spellStart"/>
      <w:r w:rsidRPr="00CE1B7E">
        <w:rPr>
          <w:rFonts w:ascii="Times New Roman" w:eastAsia="굴림" w:hAnsi="Times New Roman"/>
          <w:sz w:val="20"/>
          <w:szCs w:val="20"/>
        </w:rPr>
        <w:t>Msrs,c</w:t>
      </w:r>
      <w:proofErr w:type="spellEnd"/>
      <w:r w:rsidRPr="00CE1B7E">
        <w:rPr>
          <w:rFonts w:ascii="Times New Roman" w:eastAsia="굴림" w:hAnsi="Times New Roman"/>
          <w:sz w:val="20"/>
          <w:szCs w:val="20"/>
        </w:rPr>
        <w:t xml:space="preserve">(j) = M  and for 120 kHz SCS, </w:t>
      </w:r>
      <w:proofErr w:type="spellStart"/>
      <w:r w:rsidRPr="00CE1B7E">
        <w:rPr>
          <w:rFonts w:ascii="Times New Roman" w:eastAsia="굴림" w:hAnsi="Times New Roman"/>
          <w:sz w:val="20"/>
          <w:szCs w:val="20"/>
        </w:rPr>
        <w:t>Msrs,c</w:t>
      </w:r>
      <w:proofErr w:type="spellEnd"/>
      <w:r w:rsidRPr="00CE1B7E">
        <w:rPr>
          <w:rFonts w:ascii="Times New Roman" w:eastAsia="굴림" w:hAnsi="Times New Roman"/>
          <w:sz w:val="20"/>
          <w:szCs w:val="20"/>
        </w:rPr>
        <w:t>(j) = M </w:t>
      </w:r>
    </w:p>
    <w:p w:rsidR="004B50FD" w:rsidRPr="004B50FD" w:rsidRDefault="004B50FD" w:rsidP="004B50FD">
      <w:pPr>
        <w:pStyle w:val="a4"/>
        <w:numPr>
          <w:ilvl w:val="2"/>
          <w:numId w:val="17"/>
        </w:numPr>
        <w:spacing w:before="100" w:beforeAutospacing="1" w:after="100" w:afterAutospacing="1" w:line="240" w:lineRule="auto"/>
        <w:rPr>
          <w:rFonts w:ascii="Times New Roman" w:eastAsia="굴림" w:hAnsi="Times New Roman"/>
          <w:sz w:val="20"/>
          <w:szCs w:val="24"/>
        </w:rPr>
      </w:pPr>
      <w:r>
        <w:rPr>
          <w:rFonts w:ascii="Times New Roman" w:eastAsia="굴림" w:hAnsi="Times New Roman" w:hint="eastAsia"/>
          <w:sz w:val="20"/>
          <w:szCs w:val="20"/>
        </w:rPr>
        <w:t xml:space="preserve">Alt.3: </w:t>
      </w:r>
      <w:r w:rsidRPr="00CE1B7E">
        <w:rPr>
          <w:rFonts w:ascii="Times New Roman" w:eastAsia="굴림" w:hAnsi="Times New Roman"/>
          <w:sz w:val="20"/>
          <w:szCs w:val="20"/>
        </w:rPr>
        <w:t>expressed in the number of PRBs based on 15 kHz SCS for sub-6GHz and based on 60 kHz SCS for above 6 GHz</w:t>
      </w:r>
    </w:p>
    <w:p w:rsidR="007515CE" w:rsidRPr="004B50FD" w:rsidRDefault="004B50FD" w:rsidP="004B50FD">
      <w:pPr>
        <w:pStyle w:val="a4"/>
        <w:numPr>
          <w:ilvl w:val="3"/>
          <w:numId w:val="17"/>
        </w:numPr>
        <w:spacing w:before="100" w:beforeAutospacing="1" w:after="100" w:afterAutospacing="1" w:line="240" w:lineRule="auto"/>
        <w:rPr>
          <w:rFonts w:ascii="Times New Roman" w:eastAsia="굴림" w:hAnsi="Times New Roman"/>
          <w:sz w:val="20"/>
          <w:szCs w:val="24"/>
        </w:rPr>
      </w:pPr>
      <w:r w:rsidRPr="00CE1B7E">
        <w:rPr>
          <w:rFonts w:ascii="Times New Roman" w:eastAsia="굴림" w:hAnsi="Times New Roman"/>
          <w:sz w:val="20"/>
          <w:szCs w:val="20"/>
        </w:rPr>
        <w:t xml:space="preserve">For 15 kHz SCS, </w:t>
      </w:r>
      <w:proofErr w:type="spellStart"/>
      <w:r w:rsidRPr="00CE1B7E">
        <w:rPr>
          <w:rFonts w:ascii="Times New Roman" w:eastAsia="굴림" w:hAnsi="Times New Roman"/>
          <w:sz w:val="20"/>
          <w:szCs w:val="20"/>
        </w:rPr>
        <w:t>Msrs,c</w:t>
      </w:r>
      <w:proofErr w:type="spellEnd"/>
      <w:r w:rsidRPr="00CE1B7E">
        <w:rPr>
          <w:rFonts w:ascii="Times New Roman" w:eastAsia="굴림" w:hAnsi="Times New Roman"/>
          <w:sz w:val="20"/>
          <w:szCs w:val="20"/>
        </w:rPr>
        <w:t xml:space="preserve">(j) = M  and for 120 kHz SCS, </w:t>
      </w:r>
      <w:proofErr w:type="spellStart"/>
      <w:r w:rsidRPr="00CE1B7E">
        <w:rPr>
          <w:rFonts w:ascii="Times New Roman" w:eastAsia="굴림" w:hAnsi="Times New Roman"/>
          <w:sz w:val="20"/>
          <w:szCs w:val="20"/>
        </w:rPr>
        <w:t>Msrs,c</w:t>
      </w:r>
      <w:proofErr w:type="spellEnd"/>
      <w:r w:rsidRPr="00CE1B7E">
        <w:rPr>
          <w:rFonts w:ascii="Times New Roman" w:eastAsia="굴림" w:hAnsi="Times New Roman"/>
          <w:sz w:val="20"/>
          <w:szCs w:val="20"/>
        </w:rPr>
        <w:t>(j) = 2M </w:t>
      </w:r>
    </w:p>
    <w:p w:rsidR="003A0B50" w:rsidRPr="00E55792" w:rsidRDefault="003A0B50" w:rsidP="003A0B50">
      <w:pPr>
        <w:pStyle w:val="1"/>
        <w:pBdr>
          <w:top w:val="single" w:sz="12" w:space="1" w:color="auto"/>
        </w:pBdr>
        <w:spacing w:before="360" w:line="360" w:lineRule="auto"/>
        <w:rPr>
          <w:rFonts w:ascii="Arial" w:hAnsi="Arial" w:cs="Arial"/>
          <w:color w:val="auto"/>
        </w:rPr>
      </w:pPr>
      <w:r w:rsidRPr="00E55792">
        <w:rPr>
          <w:rFonts w:ascii="Arial" w:hAnsi="Arial" w:cs="Arial"/>
          <w:color w:val="auto"/>
        </w:rPr>
        <w:t>References</w:t>
      </w:r>
    </w:p>
    <w:p w:rsidR="00D77003" w:rsidRDefault="00D77003" w:rsidP="00D77003">
      <w:pPr>
        <w:tabs>
          <w:tab w:val="left" w:pos="720"/>
          <w:tab w:val="left" w:pos="1774"/>
        </w:tabs>
        <w:jc w:val="both"/>
        <w:rPr>
          <w:rFonts w:ascii="Times New Roman" w:hAnsi="Times New Roman"/>
          <w:sz w:val="20"/>
        </w:rPr>
      </w:pPr>
      <w:r w:rsidRPr="00E55792">
        <w:rPr>
          <w:rFonts w:ascii="Times New Roman" w:hAnsi="Times New Roman"/>
          <w:sz w:val="20"/>
        </w:rPr>
        <w:t xml:space="preserve">[1] RAN1 Chairman’s note, 3GPP TSG RAN WG1 </w:t>
      </w:r>
      <w:r w:rsidRPr="00E55792">
        <w:rPr>
          <w:rFonts w:ascii="Times New Roman" w:hAnsi="Times New Roman" w:hint="eastAsia"/>
          <w:sz w:val="20"/>
        </w:rPr>
        <w:t>#</w:t>
      </w:r>
      <w:r w:rsidR="0029307C">
        <w:rPr>
          <w:rFonts w:ascii="Times New Roman" w:hAnsi="Times New Roman" w:hint="eastAsia"/>
          <w:sz w:val="20"/>
        </w:rPr>
        <w:t>90bis</w:t>
      </w:r>
      <w:r w:rsidRPr="00E55792">
        <w:rPr>
          <w:rFonts w:ascii="Times New Roman" w:hAnsi="Times New Roman"/>
          <w:sz w:val="20"/>
        </w:rPr>
        <w:t xml:space="preserve">, </w:t>
      </w:r>
      <w:r w:rsidR="0029307C">
        <w:rPr>
          <w:rFonts w:ascii="Times New Roman" w:hAnsi="Times New Roman" w:hint="eastAsia"/>
          <w:sz w:val="20"/>
        </w:rPr>
        <w:t>October</w:t>
      </w:r>
      <w:r w:rsidRPr="00E55792">
        <w:rPr>
          <w:rFonts w:ascii="Times New Roman" w:hAnsi="Times New Roman" w:hint="eastAsia"/>
          <w:sz w:val="20"/>
        </w:rPr>
        <w:t xml:space="preserve"> </w:t>
      </w:r>
      <w:r w:rsidRPr="00E55792">
        <w:rPr>
          <w:rFonts w:ascii="Times New Roman" w:hAnsi="Times New Roman"/>
          <w:sz w:val="20"/>
        </w:rPr>
        <w:t>201</w:t>
      </w:r>
      <w:r w:rsidR="00BA0E8F">
        <w:rPr>
          <w:rFonts w:ascii="Times New Roman" w:hAnsi="Times New Roman" w:hint="eastAsia"/>
          <w:sz w:val="20"/>
        </w:rPr>
        <w:t>7</w:t>
      </w:r>
      <w:r w:rsidRPr="00E55792">
        <w:rPr>
          <w:rFonts w:ascii="Times New Roman" w:hAnsi="Times New Roman" w:hint="eastAsia"/>
          <w:sz w:val="20"/>
        </w:rPr>
        <w:t>.</w:t>
      </w:r>
    </w:p>
    <w:p w:rsidR="004A558A" w:rsidRPr="00E55792" w:rsidRDefault="004A558A" w:rsidP="00D77003">
      <w:pPr>
        <w:tabs>
          <w:tab w:val="left" w:pos="720"/>
          <w:tab w:val="left" w:pos="1774"/>
        </w:tabs>
        <w:jc w:val="both"/>
        <w:rPr>
          <w:rFonts w:ascii="Times New Roman" w:hAnsi="Times New Roman"/>
          <w:sz w:val="20"/>
        </w:rPr>
      </w:pPr>
      <w:r>
        <w:rPr>
          <w:rFonts w:ascii="Times New Roman" w:hAnsi="Times New Roman" w:hint="eastAsia"/>
          <w:sz w:val="20"/>
        </w:rPr>
        <w:t xml:space="preserve">[2] RAN1 </w:t>
      </w:r>
      <w:r w:rsidRPr="00E55792">
        <w:rPr>
          <w:rFonts w:ascii="Times New Roman" w:hAnsi="Times New Roman"/>
          <w:sz w:val="20"/>
        </w:rPr>
        <w:t xml:space="preserve">Chairman’s note, 3GPP TSG RAN WG1 </w:t>
      </w:r>
      <w:r>
        <w:rPr>
          <w:rFonts w:ascii="Times New Roman" w:hAnsi="Times New Roman" w:hint="eastAsia"/>
          <w:sz w:val="20"/>
        </w:rPr>
        <w:t>NR Ad-hoc</w:t>
      </w:r>
      <w:r w:rsidRPr="00E55792">
        <w:rPr>
          <w:rFonts w:ascii="Times New Roman" w:hAnsi="Times New Roman" w:hint="eastAsia"/>
          <w:sz w:val="20"/>
        </w:rPr>
        <w:t>#</w:t>
      </w:r>
      <w:r>
        <w:rPr>
          <w:rFonts w:ascii="Times New Roman" w:hAnsi="Times New Roman" w:hint="eastAsia"/>
          <w:sz w:val="20"/>
        </w:rPr>
        <w:t>3</w:t>
      </w:r>
      <w:r w:rsidRPr="00E55792">
        <w:rPr>
          <w:rFonts w:ascii="Times New Roman" w:hAnsi="Times New Roman"/>
          <w:sz w:val="20"/>
        </w:rPr>
        <w:t xml:space="preserve">, </w:t>
      </w:r>
      <w:r>
        <w:rPr>
          <w:rFonts w:ascii="Times New Roman" w:hAnsi="Times New Roman" w:hint="eastAsia"/>
          <w:sz w:val="20"/>
        </w:rPr>
        <w:t>September</w:t>
      </w:r>
      <w:r w:rsidRPr="00E55792">
        <w:rPr>
          <w:rFonts w:ascii="Times New Roman" w:hAnsi="Times New Roman" w:hint="eastAsia"/>
          <w:sz w:val="20"/>
        </w:rPr>
        <w:t xml:space="preserve"> </w:t>
      </w:r>
      <w:r w:rsidRPr="00E55792">
        <w:rPr>
          <w:rFonts w:ascii="Times New Roman" w:hAnsi="Times New Roman"/>
          <w:sz w:val="20"/>
        </w:rPr>
        <w:t>201</w:t>
      </w:r>
      <w:r>
        <w:rPr>
          <w:rFonts w:ascii="Times New Roman" w:hAnsi="Times New Roman" w:hint="eastAsia"/>
          <w:sz w:val="20"/>
        </w:rPr>
        <w:t>7</w:t>
      </w:r>
      <w:r w:rsidRPr="00E55792">
        <w:rPr>
          <w:rFonts w:ascii="Times New Roman" w:hAnsi="Times New Roman" w:hint="eastAsia"/>
          <w:sz w:val="20"/>
        </w:rPr>
        <w:t>.</w:t>
      </w:r>
    </w:p>
    <w:sectPr w:rsidR="004A558A" w:rsidRPr="00E55792" w:rsidSect="00C74D90">
      <w:footerReference w:type="default" r:id="rId13"/>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41E" w:rsidRDefault="0065441E" w:rsidP="00C01439">
      <w:pPr>
        <w:spacing w:after="0" w:line="240" w:lineRule="auto"/>
      </w:pPr>
      <w:r>
        <w:separator/>
      </w:r>
    </w:p>
  </w:endnote>
  <w:endnote w:type="continuationSeparator" w:id="0">
    <w:p w:rsidR="0065441E" w:rsidRDefault="0065441E"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B7E" w:rsidRPr="00473EE7" w:rsidRDefault="00CE1B7E"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372CD9">
      <w:rPr>
        <w:b/>
        <w:noProof/>
        <w:sz w:val="20"/>
        <w:szCs w:val="20"/>
      </w:rPr>
      <w:t>11</w:t>
    </w:r>
    <w:r w:rsidRPr="00473EE7">
      <w:rPr>
        <w:b/>
        <w:noProof/>
        <w:sz w:val="20"/>
        <w:szCs w:val="20"/>
        <w:lang w:val="ko-KR"/>
      </w:rPr>
      <w:fldChar w:fldCharType="end"/>
    </w:r>
    <w:r w:rsidRPr="00473EE7">
      <w:rPr>
        <w:rFonts w:hint="eastAsia"/>
        <w:b/>
        <w:noProof/>
        <w:color w:val="595959"/>
        <w:sz w:val="20"/>
        <w:szCs w:val="20"/>
      </w:rPr>
      <w:t>/</w:t>
    </w:r>
    <w:r w:rsidR="0065441E">
      <w:fldChar w:fldCharType="begin"/>
    </w:r>
    <w:r w:rsidR="0065441E">
      <w:instrText xml:space="preserve"> NUMPAGES   \* MERGEFORMAT </w:instrText>
    </w:r>
    <w:r w:rsidR="0065441E">
      <w:fldChar w:fldCharType="separate"/>
    </w:r>
    <w:r w:rsidR="00372CD9" w:rsidRPr="00372CD9">
      <w:rPr>
        <w:b/>
        <w:noProof/>
        <w:color w:val="595959"/>
        <w:sz w:val="20"/>
        <w:szCs w:val="20"/>
      </w:rPr>
      <w:t>14</w:t>
    </w:r>
    <w:r w:rsidR="0065441E">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41E" w:rsidRDefault="0065441E" w:rsidP="00C01439">
      <w:pPr>
        <w:spacing w:after="0" w:line="240" w:lineRule="auto"/>
      </w:pPr>
      <w:r>
        <w:separator/>
      </w:r>
    </w:p>
  </w:footnote>
  <w:footnote w:type="continuationSeparator" w:id="0">
    <w:p w:rsidR="0065441E" w:rsidRDefault="0065441E"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nsid w:val="0540095B"/>
    <w:multiLevelType w:val="hybridMultilevel"/>
    <w:tmpl w:val="BEDE0072"/>
    <w:lvl w:ilvl="0" w:tplc="2B5A7252">
      <w:start w:val="402"/>
      <w:numFmt w:val="bullet"/>
      <w:lvlText w:val="–"/>
      <w:lvlJc w:val="left"/>
      <w:pPr>
        <w:ind w:left="800" w:hanging="400"/>
      </w:pPr>
      <w:rPr>
        <w:rFonts w:ascii="Ericsson Capital TT" w:hAnsi="Ericsson Capital TT" w:hint="default"/>
      </w:rPr>
    </w:lvl>
    <w:lvl w:ilvl="1" w:tplc="2A80CF1A">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AD4E28"/>
    <w:multiLevelType w:val="hybridMultilevel"/>
    <w:tmpl w:val="34342BB4"/>
    <w:lvl w:ilvl="0" w:tplc="2B5A7252">
      <w:start w:val="402"/>
      <w:numFmt w:val="bullet"/>
      <w:lvlText w:val="–"/>
      <w:lvlJc w:val="left"/>
      <w:pPr>
        <w:ind w:left="1186" w:hanging="400"/>
      </w:pPr>
      <w:rPr>
        <w:rFonts w:ascii="Ericsson Capital TT" w:hAnsi="Ericsson Capital TT"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nsid w:val="1A670738"/>
    <w:multiLevelType w:val="hybridMultilevel"/>
    <w:tmpl w:val="E5FA2B34"/>
    <w:lvl w:ilvl="0" w:tplc="95CC412C">
      <w:start w:val="1218"/>
      <w:numFmt w:val="bullet"/>
      <w:lvlText w:val="–"/>
      <w:lvlJc w:val="left"/>
      <w:pPr>
        <w:ind w:left="1020" w:hanging="400"/>
      </w:pPr>
      <w:rPr>
        <w:rFonts w:ascii="Times New Roman" w:hAnsi="Times New Roman" w:hint="default"/>
      </w:rPr>
    </w:lvl>
    <w:lvl w:ilvl="1" w:tplc="2A80CF1A">
      <w:start w:val="1"/>
      <w:numFmt w:val="bullet"/>
      <w:lvlText w:val="•"/>
      <w:lvlJc w:val="left"/>
      <w:pPr>
        <w:ind w:left="1420" w:hanging="400"/>
      </w:pPr>
      <w:rPr>
        <w:rFonts w:ascii="Arial" w:hAnsi="Arial" w:hint="default"/>
      </w:rPr>
    </w:lvl>
    <w:lvl w:ilvl="2" w:tplc="61C43392">
      <w:start w:val="1"/>
      <w:numFmt w:val="bullet"/>
      <w:lvlText w:val="▫"/>
      <w:lvlJc w:val="left"/>
      <w:pPr>
        <w:ind w:left="1820" w:hanging="400"/>
      </w:pPr>
      <w:rPr>
        <w:rFonts w:ascii="Calibri" w:hAnsi="Calibri" w:hint="default"/>
      </w:rPr>
    </w:lvl>
    <w:lvl w:ilvl="3" w:tplc="95CC412C">
      <w:start w:val="1218"/>
      <w:numFmt w:val="bullet"/>
      <w:lvlText w:val="–"/>
      <w:lvlJc w:val="left"/>
      <w:pPr>
        <w:ind w:left="2220" w:hanging="400"/>
      </w:pPr>
      <w:rPr>
        <w:rFonts w:ascii="Times New Roman" w:hAnsi="Times New Roman"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20CD7E2F"/>
    <w:multiLevelType w:val="hybridMultilevel"/>
    <w:tmpl w:val="476436B2"/>
    <w:lvl w:ilvl="0" w:tplc="C8E210EE">
      <w:start w:val="63"/>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5E15FAC"/>
    <w:multiLevelType w:val="hybridMultilevel"/>
    <w:tmpl w:val="4C4C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EA20D8"/>
    <w:multiLevelType w:val="hybridMultilevel"/>
    <w:tmpl w:val="AEE87E4C"/>
    <w:lvl w:ilvl="0" w:tplc="6C6CDB40">
      <w:start w:val="1"/>
      <w:numFmt w:val="bullet"/>
      <w:lvlText w:val="•"/>
      <w:lvlJc w:val="left"/>
      <w:pPr>
        <w:ind w:left="420" w:hanging="420"/>
      </w:pPr>
      <w:rPr>
        <w:rFonts w:ascii="Arial" w:hAnsi="Arial" w:hint="default"/>
      </w:rPr>
    </w:lvl>
    <w:lvl w:ilvl="1" w:tplc="3E360E78">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9">
    <w:nsid w:val="2D316AB6"/>
    <w:multiLevelType w:val="hybridMultilevel"/>
    <w:tmpl w:val="10365E00"/>
    <w:lvl w:ilvl="0" w:tplc="C8E210EE">
      <w:start w:val="63"/>
      <w:numFmt w:val="bullet"/>
      <w:lvlText w:val="–"/>
      <w:lvlJc w:val="left"/>
      <w:pPr>
        <w:ind w:left="1186" w:hanging="400"/>
      </w:pPr>
      <w:rPr>
        <w:rFonts w:ascii="Arial" w:hAnsi="Arial"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10">
    <w:nsid w:val="4AC6447D"/>
    <w:multiLevelType w:val="hybridMultilevel"/>
    <w:tmpl w:val="6B724D9A"/>
    <w:lvl w:ilvl="0" w:tplc="6C6CDB4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BD84043"/>
    <w:multiLevelType w:val="hybridMultilevel"/>
    <w:tmpl w:val="1D301B30"/>
    <w:lvl w:ilvl="0" w:tplc="482C1D0A">
      <w:start w:val="1"/>
      <w:numFmt w:val="bullet"/>
      <w:lvlText w:val="•"/>
      <w:lvlJc w:val="left"/>
      <w:pPr>
        <w:tabs>
          <w:tab w:val="num" w:pos="720"/>
        </w:tabs>
        <w:ind w:left="720" w:hanging="360"/>
      </w:pPr>
      <w:rPr>
        <w:rFonts w:ascii="Arial" w:hAnsi="Arial" w:hint="default"/>
      </w:rPr>
    </w:lvl>
    <w:lvl w:ilvl="1" w:tplc="54FEF486">
      <w:start w:val="1"/>
      <w:numFmt w:val="bullet"/>
      <w:lvlText w:val="•"/>
      <w:lvlJc w:val="left"/>
      <w:pPr>
        <w:tabs>
          <w:tab w:val="num" w:pos="1440"/>
        </w:tabs>
        <w:ind w:left="1440" w:hanging="360"/>
      </w:pPr>
      <w:rPr>
        <w:rFonts w:ascii="Arial" w:hAnsi="Arial" w:hint="default"/>
      </w:rPr>
    </w:lvl>
    <w:lvl w:ilvl="2" w:tplc="493AAC1C">
      <w:start w:val="1666"/>
      <w:numFmt w:val="bullet"/>
      <w:lvlText w:val="•"/>
      <w:lvlJc w:val="left"/>
      <w:pPr>
        <w:tabs>
          <w:tab w:val="num" w:pos="2160"/>
        </w:tabs>
        <w:ind w:left="2160" w:hanging="360"/>
      </w:pPr>
      <w:rPr>
        <w:rFonts w:ascii="Arial" w:hAnsi="Arial" w:hint="default"/>
      </w:rPr>
    </w:lvl>
    <w:lvl w:ilvl="3" w:tplc="2D546C7A">
      <w:start w:val="1"/>
      <w:numFmt w:val="bullet"/>
      <w:lvlText w:val="•"/>
      <w:lvlJc w:val="left"/>
      <w:pPr>
        <w:tabs>
          <w:tab w:val="num" w:pos="2880"/>
        </w:tabs>
        <w:ind w:left="2880" w:hanging="360"/>
      </w:pPr>
      <w:rPr>
        <w:rFonts w:ascii="Arial" w:hAnsi="Arial" w:hint="default"/>
      </w:rPr>
    </w:lvl>
    <w:lvl w:ilvl="4" w:tplc="22E059E8" w:tentative="1">
      <w:start w:val="1"/>
      <w:numFmt w:val="bullet"/>
      <w:lvlText w:val="•"/>
      <w:lvlJc w:val="left"/>
      <w:pPr>
        <w:tabs>
          <w:tab w:val="num" w:pos="3600"/>
        </w:tabs>
        <w:ind w:left="3600" w:hanging="360"/>
      </w:pPr>
      <w:rPr>
        <w:rFonts w:ascii="Arial" w:hAnsi="Arial" w:hint="default"/>
      </w:rPr>
    </w:lvl>
    <w:lvl w:ilvl="5" w:tplc="82183774" w:tentative="1">
      <w:start w:val="1"/>
      <w:numFmt w:val="bullet"/>
      <w:lvlText w:val="•"/>
      <w:lvlJc w:val="left"/>
      <w:pPr>
        <w:tabs>
          <w:tab w:val="num" w:pos="4320"/>
        </w:tabs>
        <w:ind w:left="4320" w:hanging="360"/>
      </w:pPr>
      <w:rPr>
        <w:rFonts w:ascii="Arial" w:hAnsi="Arial" w:hint="default"/>
      </w:rPr>
    </w:lvl>
    <w:lvl w:ilvl="6" w:tplc="CD04C312" w:tentative="1">
      <w:start w:val="1"/>
      <w:numFmt w:val="bullet"/>
      <w:lvlText w:val="•"/>
      <w:lvlJc w:val="left"/>
      <w:pPr>
        <w:tabs>
          <w:tab w:val="num" w:pos="5040"/>
        </w:tabs>
        <w:ind w:left="5040" w:hanging="360"/>
      </w:pPr>
      <w:rPr>
        <w:rFonts w:ascii="Arial" w:hAnsi="Arial" w:hint="default"/>
      </w:rPr>
    </w:lvl>
    <w:lvl w:ilvl="7" w:tplc="32704CFC" w:tentative="1">
      <w:start w:val="1"/>
      <w:numFmt w:val="bullet"/>
      <w:lvlText w:val="•"/>
      <w:lvlJc w:val="left"/>
      <w:pPr>
        <w:tabs>
          <w:tab w:val="num" w:pos="5760"/>
        </w:tabs>
        <w:ind w:left="5760" w:hanging="360"/>
      </w:pPr>
      <w:rPr>
        <w:rFonts w:ascii="Arial" w:hAnsi="Arial" w:hint="default"/>
      </w:rPr>
    </w:lvl>
    <w:lvl w:ilvl="8" w:tplc="EDBE2F4A" w:tentative="1">
      <w:start w:val="1"/>
      <w:numFmt w:val="bullet"/>
      <w:lvlText w:val="•"/>
      <w:lvlJc w:val="left"/>
      <w:pPr>
        <w:tabs>
          <w:tab w:val="num" w:pos="6480"/>
        </w:tabs>
        <w:ind w:left="6480" w:hanging="360"/>
      </w:pPr>
      <w:rPr>
        <w:rFonts w:ascii="Arial" w:hAnsi="Arial" w:hint="default"/>
      </w:rPr>
    </w:lvl>
  </w:abstractNum>
  <w:abstractNum w:abstractNumId="12">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FB403A"/>
    <w:multiLevelType w:val="multilevel"/>
    <w:tmpl w:val="3F668F9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ascii="Arial" w:hAnsi="Arial" w:cs="Arial" w:hint="default"/>
        <w:i w:val="0"/>
        <w:sz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76C7750C"/>
    <w:multiLevelType w:val="hybridMultilevel"/>
    <w:tmpl w:val="BE02E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CB4E2B"/>
    <w:multiLevelType w:val="multilevel"/>
    <w:tmpl w:val="1F485B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13"/>
  </w:num>
  <w:num w:numId="3">
    <w:abstractNumId w:val="1"/>
  </w:num>
  <w:num w:numId="4">
    <w:abstractNumId w:val="2"/>
  </w:num>
  <w:num w:numId="5">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8"/>
  </w:num>
  <w:num w:numId="8">
    <w:abstractNumId w:val="5"/>
  </w:num>
  <w:num w:numId="9">
    <w:abstractNumId w:val="9"/>
  </w:num>
  <w:num w:numId="10">
    <w:abstractNumId w:val="11"/>
  </w:num>
  <w:num w:numId="11">
    <w:abstractNumId w:val="10"/>
  </w:num>
  <w:num w:numId="12">
    <w:abstractNumId w:val="7"/>
  </w:num>
  <w:num w:numId="13">
    <w:abstractNumId w:val="12"/>
  </w:num>
  <w:num w:numId="14">
    <w:abstractNumId w:val="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EE5796"/>
    <w:rsid w:val="00001CB8"/>
    <w:rsid w:val="00003055"/>
    <w:rsid w:val="00003C66"/>
    <w:rsid w:val="00010E08"/>
    <w:rsid w:val="00011DD9"/>
    <w:rsid w:val="00012B12"/>
    <w:rsid w:val="00013A9A"/>
    <w:rsid w:val="00013BBE"/>
    <w:rsid w:val="00013E78"/>
    <w:rsid w:val="000143C4"/>
    <w:rsid w:val="00014B15"/>
    <w:rsid w:val="00015218"/>
    <w:rsid w:val="00017C46"/>
    <w:rsid w:val="00020ACC"/>
    <w:rsid w:val="00021E63"/>
    <w:rsid w:val="00022C79"/>
    <w:rsid w:val="00023098"/>
    <w:rsid w:val="00023179"/>
    <w:rsid w:val="00024C6A"/>
    <w:rsid w:val="00024FAD"/>
    <w:rsid w:val="0002692D"/>
    <w:rsid w:val="00027DE8"/>
    <w:rsid w:val="000317C7"/>
    <w:rsid w:val="000427B6"/>
    <w:rsid w:val="00042F21"/>
    <w:rsid w:val="000475B3"/>
    <w:rsid w:val="0005046B"/>
    <w:rsid w:val="00050A1E"/>
    <w:rsid w:val="00052F40"/>
    <w:rsid w:val="00053067"/>
    <w:rsid w:val="00056D9D"/>
    <w:rsid w:val="0005759E"/>
    <w:rsid w:val="0006072B"/>
    <w:rsid w:val="00060CA5"/>
    <w:rsid w:val="00061328"/>
    <w:rsid w:val="00065775"/>
    <w:rsid w:val="00066B97"/>
    <w:rsid w:val="00066D7C"/>
    <w:rsid w:val="000675A6"/>
    <w:rsid w:val="00067820"/>
    <w:rsid w:val="0007083B"/>
    <w:rsid w:val="00072AC3"/>
    <w:rsid w:val="00074DE7"/>
    <w:rsid w:val="00074F31"/>
    <w:rsid w:val="00074FC5"/>
    <w:rsid w:val="000757F7"/>
    <w:rsid w:val="0007688B"/>
    <w:rsid w:val="00077DE2"/>
    <w:rsid w:val="00080494"/>
    <w:rsid w:val="000809DC"/>
    <w:rsid w:val="0008204E"/>
    <w:rsid w:val="00082985"/>
    <w:rsid w:val="00085169"/>
    <w:rsid w:val="000854D2"/>
    <w:rsid w:val="000866D4"/>
    <w:rsid w:val="00092DE6"/>
    <w:rsid w:val="00093E92"/>
    <w:rsid w:val="00094B3E"/>
    <w:rsid w:val="0009585C"/>
    <w:rsid w:val="00096F7A"/>
    <w:rsid w:val="000A030D"/>
    <w:rsid w:val="000A0EB5"/>
    <w:rsid w:val="000A0EF5"/>
    <w:rsid w:val="000A1082"/>
    <w:rsid w:val="000A2808"/>
    <w:rsid w:val="000A2E86"/>
    <w:rsid w:val="000A318A"/>
    <w:rsid w:val="000A489A"/>
    <w:rsid w:val="000A5824"/>
    <w:rsid w:val="000A5D29"/>
    <w:rsid w:val="000A6952"/>
    <w:rsid w:val="000A7F41"/>
    <w:rsid w:val="000B17FB"/>
    <w:rsid w:val="000B186A"/>
    <w:rsid w:val="000B2E01"/>
    <w:rsid w:val="000B39C6"/>
    <w:rsid w:val="000B4C80"/>
    <w:rsid w:val="000C1416"/>
    <w:rsid w:val="000C1D7C"/>
    <w:rsid w:val="000C273D"/>
    <w:rsid w:val="000C3BD4"/>
    <w:rsid w:val="000C4361"/>
    <w:rsid w:val="000C6F82"/>
    <w:rsid w:val="000C7433"/>
    <w:rsid w:val="000D1A40"/>
    <w:rsid w:val="000D4BB0"/>
    <w:rsid w:val="000D57B3"/>
    <w:rsid w:val="000D6314"/>
    <w:rsid w:val="000D7DF6"/>
    <w:rsid w:val="000E22DD"/>
    <w:rsid w:val="000E474A"/>
    <w:rsid w:val="000E4F3B"/>
    <w:rsid w:val="000E72E0"/>
    <w:rsid w:val="000F0C98"/>
    <w:rsid w:val="000F24B9"/>
    <w:rsid w:val="000F405F"/>
    <w:rsid w:val="000F541A"/>
    <w:rsid w:val="000F605A"/>
    <w:rsid w:val="000F640A"/>
    <w:rsid w:val="000F649E"/>
    <w:rsid w:val="00102B5B"/>
    <w:rsid w:val="00104358"/>
    <w:rsid w:val="00105A84"/>
    <w:rsid w:val="00105CCF"/>
    <w:rsid w:val="001104B6"/>
    <w:rsid w:val="001113AE"/>
    <w:rsid w:val="00112461"/>
    <w:rsid w:val="00117B61"/>
    <w:rsid w:val="0012181F"/>
    <w:rsid w:val="001221B7"/>
    <w:rsid w:val="001227D4"/>
    <w:rsid w:val="00124CD9"/>
    <w:rsid w:val="001277B4"/>
    <w:rsid w:val="0013020F"/>
    <w:rsid w:val="0013048F"/>
    <w:rsid w:val="001306FF"/>
    <w:rsid w:val="001318A0"/>
    <w:rsid w:val="00131926"/>
    <w:rsid w:val="001319FF"/>
    <w:rsid w:val="00132339"/>
    <w:rsid w:val="001336CA"/>
    <w:rsid w:val="0013782A"/>
    <w:rsid w:val="00140292"/>
    <w:rsid w:val="00141048"/>
    <w:rsid w:val="00141DDE"/>
    <w:rsid w:val="00142500"/>
    <w:rsid w:val="00144DB6"/>
    <w:rsid w:val="00146CFF"/>
    <w:rsid w:val="001506CA"/>
    <w:rsid w:val="00150F07"/>
    <w:rsid w:val="001511DA"/>
    <w:rsid w:val="001516BC"/>
    <w:rsid w:val="00153F49"/>
    <w:rsid w:val="00153F5F"/>
    <w:rsid w:val="00154CCC"/>
    <w:rsid w:val="001553A8"/>
    <w:rsid w:val="0015566D"/>
    <w:rsid w:val="00157803"/>
    <w:rsid w:val="00157C92"/>
    <w:rsid w:val="00160842"/>
    <w:rsid w:val="0016109F"/>
    <w:rsid w:val="001619C8"/>
    <w:rsid w:val="00162AA7"/>
    <w:rsid w:val="001639D7"/>
    <w:rsid w:val="00163A4E"/>
    <w:rsid w:val="00163DB1"/>
    <w:rsid w:val="001669D4"/>
    <w:rsid w:val="00170406"/>
    <w:rsid w:val="001752F2"/>
    <w:rsid w:val="00176805"/>
    <w:rsid w:val="0018109F"/>
    <w:rsid w:val="001868BA"/>
    <w:rsid w:val="00186931"/>
    <w:rsid w:val="001869A5"/>
    <w:rsid w:val="00186A5A"/>
    <w:rsid w:val="00187F8C"/>
    <w:rsid w:val="00190568"/>
    <w:rsid w:val="00193EAC"/>
    <w:rsid w:val="001949F4"/>
    <w:rsid w:val="00194AB6"/>
    <w:rsid w:val="00194DC6"/>
    <w:rsid w:val="00197156"/>
    <w:rsid w:val="001A0725"/>
    <w:rsid w:val="001A0729"/>
    <w:rsid w:val="001A0E70"/>
    <w:rsid w:val="001A199C"/>
    <w:rsid w:val="001A284D"/>
    <w:rsid w:val="001A2957"/>
    <w:rsid w:val="001A2DDF"/>
    <w:rsid w:val="001A2E9A"/>
    <w:rsid w:val="001A3410"/>
    <w:rsid w:val="001A4FDF"/>
    <w:rsid w:val="001A55D2"/>
    <w:rsid w:val="001A5969"/>
    <w:rsid w:val="001A60D0"/>
    <w:rsid w:val="001B0BA4"/>
    <w:rsid w:val="001B15E3"/>
    <w:rsid w:val="001B1F6B"/>
    <w:rsid w:val="001B28DC"/>
    <w:rsid w:val="001B3189"/>
    <w:rsid w:val="001B425B"/>
    <w:rsid w:val="001B4455"/>
    <w:rsid w:val="001B53DB"/>
    <w:rsid w:val="001B67AA"/>
    <w:rsid w:val="001C0125"/>
    <w:rsid w:val="001C0587"/>
    <w:rsid w:val="001C0E06"/>
    <w:rsid w:val="001C4A05"/>
    <w:rsid w:val="001C53E4"/>
    <w:rsid w:val="001C6683"/>
    <w:rsid w:val="001C6CA0"/>
    <w:rsid w:val="001C7A34"/>
    <w:rsid w:val="001D0671"/>
    <w:rsid w:val="001D1164"/>
    <w:rsid w:val="001D1385"/>
    <w:rsid w:val="001D184C"/>
    <w:rsid w:val="001D2163"/>
    <w:rsid w:val="001D2E4F"/>
    <w:rsid w:val="001D3C3C"/>
    <w:rsid w:val="001D4603"/>
    <w:rsid w:val="001D4F79"/>
    <w:rsid w:val="001D5541"/>
    <w:rsid w:val="001D6E19"/>
    <w:rsid w:val="001D736D"/>
    <w:rsid w:val="001D788D"/>
    <w:rsid w:val="001E09E3"/>
    <w:rsid w:val="001E1FCF"/>
    <w:rsid w:val="001E2EEF"/>
    <w:rsid w:val="001E4132"/>
    <w:rsid w:val="001E697D"/>
    <w:rsid w:val="001E71D9"/>
    <w:rsid w:val="001E732F"/>
    <w:rsid w:val="001F0B9E"/>
    <w:rsid w:val="001F13D8"/>
    <w:rsid w:val="001F2B62"/>
    <w:rsid w:val="001F3354"/>
    <w:rsid w:val="001F3C88"/>
    <w:rsid w:val="00201547"/>
    <w:rsid w:val="00202A7A"/>
    <w:rsid w:val="00202BA0"/>
    <w:rsid w:val="002035EE"/>
    <w:rsid w:val="00204C68"/>
    <w:rsid w:val="00205C9F"/>
    <w:rsid w:val="00206840"/>
    <w:rsid w:val="00206A4C"/>
    <w:rsid w:val="002134B6"/>
    <w:rsid w:val="00213A27"/>
    <w:rsid w:val="00213B85"/>
    <w:rsid w:val="00215023"/>
    <w:rsid w:val="00215958"/>
    <w:rsid w:val="00215B4D"/>
    <w:rsid w:val="00220AAE"/>
    <w:rsid w:val="00221CAE"/>
    <w:rsid w:val="0022288B"/>
    <w:rsid w:val="00223FA6"/>
    <w:rsid w:val="00226765"/>
    <w:rsid w:val="00232E51"/>
    <w:rsid w:val="00240744"/>
    <w:rsid w:val="0024256E"/>
    <w:rsid w:val="00243C14"/>
    <w:rsid w:val="00243ECC"/>
    <w:rsid w:val="002441BB"/>
    <w:rsid w:val="002445AE"/>
    <w:rsid w:val="0024502B"/>
    <w:rsid w:val="00245107"/>
    <w:rsid w:val="002465BE"/>
    <w:rsid w:val="00247817"/>
    <w:rsid w:val="00247A43"/>
    <w:rsid w:val="00250D44"/>
    <w:rsid w:val="00252DD8"/>
    <w:rsid w:val="00252F97"/>
    <w:rsid w:val="002547F9"/>
    <w:rsid w:val="0025635D"/>
    <w:rsid w:val="0026011F"/>
    <w:rsid w:val="002607AE"/>
    <w:rsid w:val="00260E4D"/>
    <w:rsid w:val="002622ED"/>
    <w:rsid w:val="00264DE6"/>
    <w:rsid w:val="0026593B"/>
    <w:rsid w:val="00265ACC"/>
    <w:rsid w:val="00265B30"/>
    <w:rsid w:val="002665FE"/>
    <w:rsid w:val="00266BEB"/>
    <w:rsid w:val="00270B8F"/>
    <w:rsid w:val="00273170"/>
    <w:rsid w:val="00273BD7"/>
    <w:rsid w:val="00274A44"/>
    <w:rsid w:val="0027688E"/>
    <w:rsid w:val="002800B7"/>
    <w:rsid w:val="00282AE4"/>
    <w:rsid w:val="00283523"/>
    <w:rsid w:val="00284A35"/>
    <w:rsid w:val="002857BB"/>
    <w:rsid w:val="00290C53"/>
    <w:rsid w:val="00290FA3"/>
    <w:rsid w:val="00291578"/>
    <w:rsid w:val="00291D26"/>
    <w:rsid w:val="0029233F"/>
    <w:rsid w:val="0029307C"/>
    <w:rsid w:val="00293A01"/>
    <w:rsid w:val="00297FA5"/>
    <w:rsid w:val="002A0115"/>
    <w:rsid w:val="002A0BDE"/>
    <w:rsid w:val="002A19BC"/>
    <w:rsid w:val="002A3488"/>
    <w:rsid w:val="002A45FD"/>
    <w:rsid w:val="002A6756"/>
    <w:rsid w:val="002A68F4"/>
    <w:rsid w:val="002B0744"/>
    <w:rsid w:val="002B1A9C"/>
    <w:rsid w:val="002B261B"/>
    <w:rsid w:val="002B35F3"/>
    <w:rsid w:val="002B3FB5"/>
    <w:rsid w:val="002B4BEB"/>
    <w:rsid w:val="002B57FF"/>
    <w:rsid w:val="002B6532"/>
    <w:rsid w:val="002B6B6E"/>
    <w:rsid w:val="002C502B"/>
    <w:rsid w:val="002D31A7"/>
    <w:rsid w:val="002D31D2"/>
    <w:rsid w:val="002D42BD"/>
    <w:rsid w:val="002D5A3D"/>
    <w:rsid w:val="002D5D4D"/>
    <w:rsid w:val="002D6E5C"/>
    <w:rsid w:val="002E0559"/>
    <w:rsid w:val="002E1352"/>
    <w:rsid w:val="002E5234"/>
    <w:rsid w:val="002E5DC3"/>
    <w:rsid w:val="002E5F6E"/>
    <w:rsid w:val="002E7DC9"/>
    <w:rsid w:val="002F331B"/>
    <w:rsid w:val="002F4A1A"/>
    <w:rsid w:val="002F6F16"/>
    <w:rsid w:val="0030038C"/>
    <w:rsid w:val="00303859"/>
    <w:rsid w:val="003039C1"/>
    <w:rsid w:val="00306AE6"/>
    <w:rsid w:val="00306E5C"/>
    <w:rsid w:val="003075F6"/>
    <w:rsid w:val="0030767A"/>
    <w:rsid w:val="00307FB7"/>
    <w:rsid w:val="003100EB"/>
    <w:rsid w:val="00311A0D"/>
    <w:rsid w:val="003147F1"/>
    <w:rsid w:val="00315B5B"/>
    <w:rsid w:val="00316597"/>
    <w:rsid w:val="00317C1F"/>
    <w:rsid w:val="00320A3D"/>
    <w:rsid w:val="00320ACB"/>
    <w:rsid w:val="00322DFD"/>
    <w:rsid w:val="00323620"/>
    <w:rsid w:val="00323F42"/>
    <w:rsid w:val="00324134"/>
    <w:rsid w:val="00324508"/>
    <w:rsid w:val="0032689D"/>
    <w:rsid w:val="0033030D"/>
    <w:rsid w:val="00330999"/>
    <w:rsid w:val="00330DE5"/>
    <w:rsid w:val="00331985"/>
    <w:rsid w:val="00331E98"/>
    <w:rsid w:val="00332316"/>
    <w:rsid w:val="00336B66"/>
    <w:rsid w:val="003370E5"/>
    <w:rsid w:val="0034038D"/>
    <w:rsid w:val="00341098"/>
    <w:rsid w:val="00341B6B"/>
    <w:rsid w:val="003456D0"/>
    <w:rsid w:val="00354F39"/>
    <w:rsid w:val="00355761"/>
    <w:rsid w:val="00355F53"/>
    <w:rsid w:val="00356300"/>
    <w:rsid w:val="00356C2B"/>
    <w:rsid w:val="003602EF"/>
    <w:rsid w:val="00362956"/>
    <w:rsid w:val="00363842"/>
    <w:rsid w:val="00363897"/>
    <w:rsid w:val="00363BB0"/>
    <w:rsid w:val="00367C07"/>
    <w:rsid w:val="00367EFA"/>
    <w:rsid w:val="003701FB"/>
    <w:rsid w:val="00370CE1"/>
    <w:rsid w:val="0037168A"/>
    <w:rsid w:val="003720BE"/>
    <w:rsid w:val="00372AB2"/>
    <w:rsid w:val="00372CD9"/>
    <w:rsid w:val="0037315D"/>
    <w:rsid w:val="00373218"/>
    <w:rsid w:val="00377809"/>
    <w:rsid w:val="00381267"/>
    <w:rsid w:val="00381FF3"/>
    <w:rsid w:val="00384015"/>
    <w:rsid w:val="0038541C"/>
    <w:rsid w:val="00385724"/>
    <w:rsid w:val="003914A5"/>
    <w:rsid w:val="00394D94"/>
    <w:rsid w:val="003963E0"/>
    <w:rsid w:val="003974A3"/>
    <w:rsid w:val="003A0B50"/>
    <w:rsid w:val="003A3D78"/>
    <w:rsid w:val="003A3F43"/>
    <w:rsid w:val="003A4A29"/>
    <w:rsid w:val="003A4ABD"/>
    <w:rsid w:val="003B1A6E"/>
    <w:rsid w:val="003B27DE"/>
    <w:rsid w:val="003B2818"/>
    <w:rsid w:val="003B3B17"/>
    <w:rsid w:val="003B41E6"/>
    <w:rsid w:val="003B5EC1"/>
    <w:rsid w:val="003B5ED4"/>
    <w:rsid w:val="003B62E8"/>
    <w:rsid w:val="003B6D4A"/>
    <w:rsid w:val="003C157D"/>
    <w:rsid w:val="003C1ABE"/>
    <w:rsid w:val="003C1D2C"/>
    <w:rsid w:val="003C2CBB"/>
    <w:rsid w:val="003C3A8D"/>
    <w:rsid w:val="003C3DDC"/>
    <w:rsid w:val="003C541A"/>
    <w:rsid w:val="003D0F22"/>
    <w:rsid w:val="003D33DF"/>
    <w:rsid w:val="003D37D3"/>
    <w:rsid w:val="003D3D7E"/>
    <w:rsid w:val="003D7D1C"/>
    <w:rsid w:val="003E1279"/>
    <w:rsid w:val="003E1317"/>
    <w:rsid w:val="003E2043"/>
    <w:rsid w:val="003E214E"/>
    <w:rsid w:val="003E2BC3"/>
    <w:rsid w:val="003E37F6"/>
    <w:rsid w:val="003E4661"/>
    <w:rsid w:val="003E73F7"/>
    <w:rsid w:val="003E7415"/>
    <w:rsid w:val="003E7B78"/>
    <w:rsid w:val="003F07F2"/>
    <w:rsid w:val="003F1137"/>
    <w:rsid w:val="003F1593"/>
    <w:rsid w:val="003F2031"/>
    <w:rsid w:val="003F2C0A"/>
    <w:rsid w:val="003F4EB0"/>
    <w:rsid w:val="003F6746"/>
    <w:rsid w:val="003F7395"/>
    <w:rsid w:val="003F7D80"/>
    <w:rsid w:val="004042D6"/>
    <w:rsid w:val="004064F2"/>
    <w:rsid w:val="0040757C"/>
    <w:rsid w:val="00407F3B"/>
    <w:rsid w:val="00411BF8"/>
    <w:rsid w:val="00412193"/>
    <w:rsid w:val="00412E5B"/>
    <w:rsid w:val="00413134"/>
    <w:rsid w:val="00414847"/>
    <w:rsid w:val="004166B5"/>
    <w:rsid w:val="00417D2A"/>
    <w:rsid w:val="00421CB5"/>
    <w:rsid w:val="00422519"/>
    <w:rsid w:val="004249F4"/>
    <w:rsid w:val="00427822"/>
    <w:rsid w:val="0042791D"/>
    <w:rsid w:val="0043185E"/>
    <w:rsid w:val="00431E48"/>
    <w:rsid w:val="00433DA5"/>
    <w:rsid w:val="004355FD"/>
    <w:rsid w:val="00435FD6"/>
    <w:rsid w:val="004369E2"/>
    <w:rsid w:val="004376AC"/>
    <w:rsid w:val="00437A6A"/>
    <w:rsid w:val="004405FE"/>
    <w:rsid w:val="004435C0"/>
    <w:rsid w:val="00444325"/>
    <w:rsid w:val="00447C05"/>
    <w:rsid w:val="00447E29"/>
    <w:rsid w:val="00450236"/>
    <w:rsid w:val="00450F28"/>
    <w:rsid w:val="00451263"/>
    <w:rsid w:val="004512B5"/>
    <w:rsid w:val="00454CE4"/>
    <w:rsid w:val="0045638B"/>
    <w:rsid w:val="00457F7A"/>
    <w:rsid w:val="004607F2"/>
    <w:rsid w:val="00461160"/>
    <w:rsid w:val="00470327"/>
    <w:rsid w:val="00470C83"/>
    <w:rsid w:val="00472B7E"/>
    <w:rsid w:val="00473392"/>
    <w:rsid w:val="00473EE7"/>
    <w:rsid w:val="00474C66"/>
    <w:rsid w:val="00476B06"/>
    <w:rsid w:val="00481237"/>
    <w:rsid w:val="00484E5B"/>
    <w:rsid w:val="00487DBE"/>
    <w:rsid w:val="004914BE"/>
    <w:rsid w:val="00491753"/>
    <w:rsid w:val="00491D4C"/>
    <w:rsid w:val="00492406"/>
    <w:rsid w:val="004925B8"/>
    <w:rsid w:val="00493F8C"/>
    <w:rsid w:val="0049515F"/>
    <w:rsid w:val="004952ED"/>
    <w:rsid w:val="0049618D"/>
    <w:rsid w:val="00496D72"/>
    <w:rsid w:val="004A105B"/>
    <w:rsid w:val="004A1B74"/>
    <w:rsid w:val="004A1EBC"/>
    <w:rsid w:val="004A3858"/>
    <w:rsid w:val="004A4CFB"/>
    <w:rsid w:val="004A558A"/>
    <w:rsid w:val="004A794B"/>
    <w:rsid w:val="004B10AB"/>
    <w:rsid w:val="004B1170"/>
    <w:rsid w:val="004B3719"/>
    <w:rsid w:val="004B3932"/>
    <w:rsid w:val="004B3E4E"/>
    <w:rsid w:val="004B443D"/>
    <w:rsid w:val="004B50FD"/>
    <w:rsid w:val="004B511E"/>
    <w:rsid w:val="004B5277"/>
    <w:rsid w:val="004B5DA0"/>
    <w:rsid w:val="004B606A"/>
    <w:rsid w:val="004B6727"/>
    <w:rsid w:val="004B7D17"/>
    <w:rsid w:val="004C0DF6"/>
    <w:rsid w:val="004C1246"/>
    <w:rsid w:val="004C1E5D"/>
    <w:rsid w:val="004C3624"/>
    <w:rsid w:val="004C455A"/>
    <w:rsid w:val="004C4AC0"/>
    <w:rsid w:val="004C6F41"/>
    <w:rsid w:val="004D0480"/>
    <w:rsid w:val="004D1025"/>
    <w:rsid w:val="004D290B"/>
    <w:rsid w:val="004D478A"/>
    <w:rsid w:val="004D5D1A"/>
    <w:rsid w:val="004D6B25"/>
    <w:rsid w:val="004D6E0D"/>
    <w:rsid w:val="004D7C2E"/>
    <w:rsid w:val="004E0121"/>
    <w:rsid w:val="004E0A87"/>
    <w:rsid w:val="004E0FC9"/>
    <w:rsid w:val="004E1955"/>
    <w:rsid w:val="004E21EE"/>
    <w:rsid w:val="004E3EB8"/>
    <w:rsid w:val="004E455E"/>
    <w:rsid w:val="004F08C8"/>
    <w:rsid w:val="004F1C09"/>
    <w:rsid w:val="004F342C"/>
    <w:rsid w:val="004F3F9A"/>
    <w:rsid w:val="004F7986"/>
    <w:rsid w:val="004F79D8"/>
    <w:rsid w:val="00500698"/>
    <w:rsid w:val="00501490"/>
    <w:rsid w:val="00502BD6"/>
    <w:rsid w:val="0050404D"/>
    <w:rsid w:val="00504623"/>
    <w:rsid w:val="00505DA8"/>
    <w:rsid w:val="00506D0B"/>
    <w:rsid w:val="00511645"/>
    <w:rsid w:val="00512240"/>
    <w:rsid w:val="005137B8"/>
    <w:rsid w:val="00513CF3"/>
    <w:rsid w:val="00514E6D"/>
    <w:rsid w:val="00517B8C"/>
    <w:rsid w:val="00517DB4"/>
    <w:rsid w:val="00520DE5"/>
    <w:rsid w:val="00521E05"/>
    <w:rsid w:val="00522262"/>
    <w:rsid w:val="00523BC6"/>
    <w:rsid w:val="00524472"/>
    <w:rsid w:val="0052516E"/>
    <w:rsid w:val="00533A20"/>
    <w:rsid w:val="005341D6"/>
    <w:rsid w:val="00535B28"/>
    <w:rsid w:val="005361B1"/>
    <w:rsid w:val="005362A4"/>
    <w:rsid w:val="005446B0"/>
    <w:rsid w:val="00545B38"/>
    <w:rsid w:val="005463CE"/>
    <w:rsid w:val="00550107"/>
    <w:rsid w:val="0055078C"/>
    <w:rsid w:val="0055087F"/>
    <w:rsid w:val="005511AD"/>
    <w:rsid w:val="005516D1"/>
    <w:rsid w:val="00552ABA"/>
    <w:rsid w:val="0055390D"/>
    <w:rsid w:val="00554517"/>
    <w:rsid w:val="00554886"/>
    <w:rsid w:val="00557B06"/>
    <w:rsid w:val="00560EE7"/>
    <w:rsid w:val="00560F68"/>
    <w:rsid w:val="005617E0"/>
    <w:rsid w:val="005623BE"/>
    <w:rsid w:val="00563103"/>
    <w:rsid w:val="00563DCD"/>
    <w:rsid w:val="00563EC6"/>
    <w:rsid w:val="0056528E"/>
    <w:rsid w:val="0056661B"/>
    <w:rsid w:val="00572C72"/>
    <w:rsid w:val="00572EFE"/>
    <w:rsid w:val="005753E3"/>
    <w:rsid w:val="005772DE"/>
    <w:rsid w:val="00580E2E"/>
    <w:rsid w:val="005828FA"/>
    <w:rsid w:val="00583A59"/>
    <w:rsid w:val="005854C9"/>
    <w:rsid w:val="00586223"/>
    <w:rsid w:val="00586C60"/>
    <w:rsid w:val="00587F21"/>
    <w:rsid w:val="00592C5F"/>
    <w:rsid w:val="00595B75"/>
    <w:rsid w:val="005963DF"/>
    <w:rsid w:val="0059705C"/>
    <w:rsid w:val="005973A5"/>
    <w:rsid w:val="005A0045"/>
    <w:rsid w:val="005A04E1"/>
    <w:rsid w:val="005A3223"/>
    <w:rsid w:val="005A3999"/>
    <w:rsid w:val="005A4341"/>
    <w:rsid w:val="005A4BE9"/>
    <w:rsid w:val="005B0789"/>
    <w:rsid w:val="005B2C88"/>
    <w:rsid w:val="005B370D"/>
    <w:rsid w:val="005B3E9A"/>
    <w:rsid w:val="005B4C83"/>
    <w:rsid w:val="005B62C0"/>
    <w:rsid w:val="005B7A06"/>
    <w:rsid w:val="005C3AAA"/>
    <w:rsid w:val="005C4793"/>
    <w:rsid w:val="005C55AC"/>
    <w:rsid w:val="005C5BA4"/>
    <w:rsid w:val="005C5D45"/>
    <w:rsid w:val="005C60B5"/>
    <w:rsid w:val="005C785D"/>
    <w:rsid w:val="005D31B5"/>
    <w:rsid w:val="005D3573"/>
    <w:rsid w:val="005D35C6"/>
    <w:rsid w:val="005D3622"/>
    <w:rsid w:val="005D449F"/>
    <w:rsid w:val="005D57C1"/>
    <w:rsid w:val="005D6966"/>
    <w:rsid w:val="005D6EBF"/>
    <w:rsid w:val="005D71E6"/>
    <w:rsid w:val="005E1B21"/>
    <w:rsid w:val="005E2A87"/>
    <w:rsid w:val="005E4ED5"/>
    <w:rsid w:val="005E6C3B"/>
    <w:rsid w:val="005E76F4"/>
    <w:rsid w:val="005F1B0C"/>
    <w:rsid w:val="005F2338"/>
    <w:rsid w:val="005F26BD"/>
    <w:rsid w:val="005F586B"/>
    <w:rsid w:val="005F5B01"/>
    <w:rsid w:val="005F74C1"/>
    <w:rsid w:val="005F7D22"/>
    <w:rsid w:val="006034DB"/>
    <w:rsid w:val="006065C7"/>
    <w:rsid w:val="00606A23"/>
    <w:rsid w:val="006077F5"/>
    <w:rsid w:val="00607EAF"/>
    <w:rsid w:val="00610716"/>
    <w:rsid w:val="00611D8C"/>
    <w:rsid w:val="00612837"/>
    <w:rsid w:val="0061326E"/>
    <w:rsid w:val="00614264"/>
    <w:rsid w:val="00614D09"/>
    <w:rsid w:val="0062032A"/>
    <w:rsid w:val="006231AC"/>
    <w:rsid w:val="006233DE"/>
    <w:rsid w:val="006237B6"/>
    <w:rsid w:val="00623DF5"/>
    <w:rsid w:val="00624153"/>
    <w:rsid w:val="00626C28"/>
    <w:rsid w:val="00627586"/>
    <w:rsid w:val="00633390"/>
    <w:rsid w:val="00635B96"/>
    <w:rsid w:val="00636245"/>
    <w:rsid w:val="00636A20"/>
    <w:rsid w:val="00640195"/>
    <w:rsid w:val="00640B0B"/>
    <w:rsid w:val="00641BFB"/>
    <w:rsid w:val="00642F66"/>
    <w:rsid w:val="006431A6"/>
    <w:rsid w:val="00643243"/>
    <w:rsid w:val="00644C15"/>
    <w:rsid w:val="00645F82"/>
    <w:rsid w:val="006469EA"/>
    <w:rsid w:val="0064778B"/>
    <w:rsid w:val="00647B4D"/>
    <w:rsid w:val="00647D17"/>
    <w:rsid w:val="006502DC"/>
    <w:rsid w:val="006519AF"/>
    <w:rsid w:val="00651F54"/>
    <w:rsid w:val="00653391"/>
    <w:rsid w:val="00653B0E"/>
    <w:rsid w:val="0065441E"/>
    <w:rsid w:val="006549C8"/>
    <w:rsid w:val="00654CCB"/>
    <w:rsid w:val="00657AE8"/>
    <w:rsid w:val="00657D6E"/>
    <w:rsid w:val="00662E1C"/>
    <w:rsid w:val="006643B2"/>
    <w:rsid w:val="00664F51"/>
    <w:rsid w:val="00665106"/>
    <w:rsid w:val="00667D9A"/>
    <w:rsid w:val="006701BD"/>
    <w:rsid w:val="00672367"/>
    <w:rsid w:val="00672411"/>
    <w:rsid w:val="0067378D"/>
    <w:rsid w:val="00673B40"/>
    <w:rsid w:val="00680AA2"/>
    <w:rsid w:val="00682CBA"/>
    <w:rsid w:val="0068401F"/>
    <w:rsid w:val="00684607"/>
    <w:rsid w:val="006853F4"/>
    <w:rsid w:val="006860BD"/>
    <w:rsid w:val="0068700F"/>
    <w:rsid w:val="00687215"/>
    <w:rsid w:val="006913FA"/>
    <w:rsid w:val="006919AE"/>
    <w:rsid w:val="006929E7"/>
    <w:rsid w:val="00692F93"/>
    <w:rsid w:val="0069479D"/>
    <w:rsid w:val="006A10A0"/>
    <w:rsid w:val="006A30AB"/>
    <w:rsid w:val="006A71E5"/>
    <w:rsid w:val="006B10A4"/>
    <w:rsid w:val="006B15B4"/>
    <w:rsid w:val="006B1D6F"/>
    <w:rsid w:val="006B1EB3"/>
    <w:rsid w:val="006B3498"/>
    <w:rsid w:val="006B5A22"/>
    <w:rsid w:val="006B6F7A"/>
    <w:rsid w:val="006C05FF"/>
    <w:rsid w:val="006C22C5"/>
    <w:rsid w:val="006C3731"/>
    <w:rsid w:val="006C3905"/>
    <w:rsid w:val="006C6617"/>
    <w:rsid w:val="006C754A"/>
    <w:rsid w:val="006D01F8"/>
    <w:rsid w:val="006D0754"/>
    <w:rsid w:val="006D23AE"/>
    <w:rsid w:val="006D2B15"/>
    <w:rsid w:val="006D7D9F"/>
    <w:rsid w:val="006E117B"/>
    <w:rsid w:val="006E22E3"/>
    <w:rsid w:val="006E3AD4"/>
    <w:rsid w:val="006E3CB6"/>
    <w:rsid w:val="006E4C9C"/>
    <w:rsid w:val="006E68DA"/>
    <w:rsid w:val="006E7CA8"/>
    <w:rsid w:val="006F1153"/>
    <w:rsid w:val="006F2B57"/>
    <w:rsid w:val="006F5B5A"/>
    <w:rsid w:val="00701135"/>
    <w:rsid w:val="00703F45"/>
    <w:rsid w:val="00704698"/>
    <w:rsid w:val="0070482F"/>
    <w:rsid w:val="00705AD5"/>
    <w:rsid w:val="00705B8E"/>
    <w:rsid w:val="0071041A"/>
    <w:rsid w:val="007105E0"/>
    <w:rsid w:val="007109C9"/>
    <w:rsid w:val="00711C11"/>
    <w:rsid w:val="007122AB"/>
    <w:rsid w:val="00713C25"/>
    <w:rsid w:val="00715393"/>
    <w:rsid w:val="007171FC"/>
    <w:rsid w:val="00720B19"/>
    <w:rsid w:val="00721C9F"/>
    <w:rsid w:val="00722CE7"/>
    <w:rsid w:val="00722D1D"/>
    <w:rsid w:val="00726086"/>
    <w:rsid w:val="007261C1"/>
    <w:rsid w:val="0072630C"/>
    <w:rsid w:val="00726753"/>
    <w:rsid w:val="007279FE"/>
    <w:rsid w:val="00727B13"/>
    <w:rsid w:val="00731895"/>
    <w:rsid w:val="00731F5E"/>
    <w:rsid w:val="0073424D"/>
    <w:rsid w:val="00735366"/>
    <w:rsid w:val="007429A9"/>
    <w:rsid w:val="00744BF0"/>
    <w:rsid w:val="00746625"/>
    <w:rsid w:val="007466DF"/>
    <w:rsid w:val="0074742B"/>
    <w:rsid w:val="00747750"/>
    <w:rsid w:val="007515CE"/>
    <w:rsid w:val="00751702"/>
    <w:rsid w:val="00751A05"/>
    <w:rsid w:val="007525E1"/>
    <w:rsid w:val="00752FC3"/>
    <w:rsid w:val="00753A64"/>
    <w:rsid w:val="00755F96"/>
    <w:rsid w:val="0075635C"/>
    <w:rsid w:val="0075796D"/>
    <w:rsid w:val="00760854"/>
    <w:rsid w:val="00760E25"/>
    <w:rsid w:val="0076148C"/>
    <w:rsid w:val="00761BA3"/>
    <w:rsid w:val="00762FE3"/>
    <w:rsid w:val="007660DE"/>
    <w:rsid w:val="007660E5"/>
    <w:rsid w:val="00771662"/>
    <w:rsid w:val="007716D6"/>
    <w:rsid w:val="00773F66"/>
    <w:rsid w:val="00773FA0"/>
    <w:rsid w:val="00774657"/>
    <w:rsid w:val="007754C1"/>
    <w:rsid w:val="00776413"/>
    <w:rsid w:val="00780987"/>
    <w:rsid w:val="00783859"/>
    <w:rsid w:val="00785402"/>
    <w:rsid w:val="00787023"/>
    <w:rsid w:val="00791DF1"/>
    <w:rsid w:val="00794DC0"/>
    <w:rsid w:val="007958BD"/>
    <w:rsid w:val="00795BE3"/>
    <w:rsid w:val="007970F4"/>
    <w:rsid w:val="00797DB3"/>
    <w:rsid w:val="00797E1B"/>
    <w:rsid w:val="007A0260"/>
    <w:rsid w:val="007A1050"/>
    <w:rsid w:val="007A32F3"/>
    <w:rsid w:val="007A4E0F"/>
    <w:rsid w:val="007A71D9"/>
    <w:rsid w:val="007B140E"/>
    <w:rsid w:val="007B2D28"/>
    <w:rsid w:val="007B3A02"/>
    <w:rsid w:val="007C121E"/>
    <w:rsid w:val="007C273C"/>
    <w:rsid w:val="007C57ED"/>
    <w:rsid w:val="007C6AA6"/>
    <w:rsid w:val="007C6BF0"/>
    <w:rsid w:val="007C7B7B"/>
    <w:rsid w:val="007D02EB"/>
    <w:rsid w:val="007D081F"/>
    <w:rsid w:val="007D47D2"/>
    <w:rsid w:val="007D6369"/>
    <w:rsid w:val="007D6591"/>
    <w:rsid w:val="007D6ED9"/>
    <w:rsid w:val="007D7D85"/>
    <w:rsid w:val="007E1A34"/>
    <w:rsid w:val="007E34FB"/>
    <w:rsid w:val="007E42FE"/>
    <w:rsid w:val="007E5174"/>
    <w:rsid w:val="007F250F"/>
    <w:rsid w:val="007F2844"/>
    <w:rsid w:val="007F2AAF"/>
    <w:rsid w:val="007F4270"/>
    <w:rsid w:val="007F4378"/>
    <w:rsid w:val="007F5096"/>
    <w:rsid w:val="007F5603"/>
    <w:rsid w:val="007F6D9D"/>
    <w:rsid w:val="00801EE7"/>
    <w:rsid w:val="00805465"/>
    <w:rsid w:val="0080670E"/>
    <w:rsid w:val="0080694E"/>
    <w:rsid w:val="00807948"/>
    <w:rsid w:val="00807B05"/>
    <w:rsid w:val="00811CD2"/>
    <w:rsid w:val="00812EBD"/>
    <w:rsid w:val="0081498D"/>
    <w:rsid w:val="008171AB"/>
    <w:rsid w:val="00817F2B"/>
    <w:rsid w:val="008214A4"/>
    <w:rsid w:val="00822053"/>
    <w:rsid w:val="00822A38"/>
    <w:rsid w:val="008256F5"/>
    <w:rsid w:val="00825845"/>
    <w:rsid w:val="00826333"/>
    <w:rsid w:val="00830A5D"/>
    <w:rsid w:val="00830A75"/>
    <w:rsid w:val="00830EED"/>
    <w:rsid w:val="008315ED"/>
    <w:rsid w:val="00831B7C"/>
    <w:rsid w:val="0083210A"/>
    <w:rsid w:val="00832CA5"/>
    <w:rsid w:val="008334AC"/>
    <w:rsid w:val="00833627"/>
    <w:rsid w:val="00836FA3"/>
    <w:rsid w:val="00840545"/>
    <w:rsid w:val="00841CAB"/>
    <w:rsid w:val="008433B3"/>
    <w:rsid w:val="0084593F"/>
    <w:rsid w:val="00850087"/>
    <w:rsid w:val="00850E1B"/>
    <w:rsid w:val="00852A6C"/>
    <w:rsid w:val="0085308E"/>
    <w:rsid w:val="00853D24"/>
    <w:rsid w:val="00854D4D"/>
    <w:rsid w:val="00854FD5"/>
    <w:rsid w:val="00855E39"/>
    <w:rsid w:val="008575F8"/>
    <w:rsid w:val="008578FD"/>
    <w:rsid w:val="00862785"/>
    <w:rsid w:val="008627D6"/>
    <w:rsid w:val="00862B3C"/>
    <w:rsid w:val="00862CE0"/>
    <w:rsid w:val="0086420F"/>
    <w:rsid w:val="0086567B"/>
    <w:rsid w:val="00872692"/>
    <w:rsid w:val="008751D0"/>
    <w:rsid w:val="00880B8D"/>
    <w:rsid w:val="00882346"/>
    <w:rsid w:val="008824ED"/>
    <w:rsid w:val="00884D40"/>
    <w:rsid w:val="0088630C"/>
    <w:rsid w:val="008872F6"/>
    <w:rsid w:val="008874F9"/>
    <w:rsid w:val="00890412"/>
    <w:rsid w:val="00891AFF"/>
    <w:rsid w:val="00892E96"/>
    <w:rsid w:val="00893466"/>
    <w:rsid w:val="00893B6C"/>
    <w:rsid w:val="00893ED7"/>
    <w:rsid w:val="00894D3D"/>
    <w:rsid w:val="008A1935"/>
    <w:rsid w:val="008A1FC5"/>
    <w:rsid w:val="008A1FDD"/>
    <w:rsid w:val="008A25A2"/>
    <w:rsid w:val="008B335F"/>
    <w:rsid w:val="008B4695"/>
    <w:rsid w:val="008B48B2"/>
    <w:rsid w:val="008B60CE"/>
    <w:rsid w:val="008B7CAB"/>
    <w:rsid w:val="008C155D"/>
    <w:rsid w:val="008C34B4"/>
    <w:rsid w:val="008C4EFF"/>
    <w:rsid w:val="008C7128"/>
    <w:rsid w:val="008C7297"/>
    <w:rsid w:val="008D1FEF"/>
    <w:rsid w:val="008D26A5"/>
    <w:rsid w:val="008D2F8B"/>
    <w:rsid w:val="008D5669"/>
    <w:rsid w:val="008D57F2"/>
    <w:rsid w:val="008D7CB2"/>
    <w:rsid w:val="008E1319"/>
    <w:rsid w:val="008E2948"/>
    <w:rsid w:val="008E3B2A"/>
    <w:rsid w:val="008E468F"/>
    <w:rsid w:val="008E651F"/>
    <w:rsid w:val="008E7EE6"/>
    <w:rsid w:val="008F0783"/>
    <w:rsid w:val="008F1505"/>
    <w:rsid w:val="008F22A5"/>
    <w:rsid w:val="008F4623"/>
    <w:rsid w:val="008F688C"/>
    <w:rsid w:val="008F73FA"/>
    <w:rsid w:val="00900FD8"/>
    <w:rsid w:val="00901DAC"/>
    <w:rsid w:val="009041B3"/>
    <w:rsid w:val="00907DF3"/>
    <w:rsid w:val="009109D0"/>
    <w:rsid w:val="00911206"/>
    <w:rsid w:val="00911738"/>
    <w:rsid w:val="00911B0E"/>
    <w:rsid w:val="0091223A"/>
    <w:rsid w:val="00912347"/>
    <w:rsid w:val="00914C47"/>
    <w:rsid w:val="00915B5D"/>
    <w:rsid w:val="00922B73"/>
    <w:rsid w:val="00922D56"/>
    <w:rsid w:val="00923894"/>
    <w:rsid w:val="00926893"/>
    <w:rsid w:val="00926AF7"/>
    <w:rsid w:val="00927890"/>
    <w:rsid w:val="00930835"/>
    <w:rsid w:val="009319CA"/>
    <w:rsid w:val="00931F82"/>
    <w:rsid w:val="00932782"/>
    <w:rsid w:val="00932B13"/>
    <w:rsid w:val="00933753"/>
    <w:rsid w:val="00937366"/>
    <w:rsid w:val="00937AB2"/>
    <w:rsid w:val="009407A5"/>
    <w:rsid w:val="0094290C"/>
    <w:rsid w:val="00943195"/>
    <w:rsid w:val="00943D02"/>
    <w:rsid w:val="00944857"/>
    <w:rsid w:val="0094533B"/>
    <w:rsid w:val="009456D4"/>
    <w:rsid w:val="00946E3C"/>
    <w:rsid w:val="0095054B"/>
    <w:rsid w:val="00950B83"/>
    <w:rsid w:val="009525F7"/>
    <w:rsid w:val="0095423A"/>
    <w:rsid w:val="009554F9"/>
    <w:rsid w:val="00957A5E"/>
    <w:rsid w:val="009608D6"/>
    <w:rsid w:val="00961BC8"/>
    <w:rsid w:val="009624F2"/>
    <w:rsid w:val="009635EC"/>
    <w:rsid w:val="00963AE9"/>
    <w:rsid w:val="00964760"/>
    <w:rsid w:val="00967A4E"/>
    <w:rsid w:val="009720E4"/>
    <w:rsid w:val="009722C3"/>
    <w:rsid w:val="00972A0B"/>
    <w:rsid w:val="00972AC9"/>
    <w:rsid w:val="0097310C"/>
    <w:rsid w:val="009734DE"/>
    <w:rsid w:val="009766CF"/>
    <w:rsid w:val="00976967"/>
    <w:rsid w:val="00976A3E"/>
    <w:rsid w:val="00984011"/>
    <w:rsid w:val="00984734"/>
    <w:rsid w:val="00985A73"/>
    <w:rsid w:val="00985F45"/>
    <w:rsid w:val="00986AC6"/>
    <w:rsid w:val="0098755C"/>
    <w:rsid w:val="00991786"/>
    <w:rsid w:val="00991C11"/>
    <w:rsid w:val="00992306"/>
    <w:rsid w:val="0099294A"/>
    <w:rsid w:val="009935C6"/>
    <w:rsid w:val="00994BEF"/>
    <w:rsid w:val="00994F06"/>
    <w:rsid w:val="00995B46"/>
    <w:rsid w:val="00996A99"/>
    <w:rsid w:val="00996B16"/>
    <w:rsid w:val="00997D79"/>
    <w:rsid w:val="009A0568"/>
    <w:rsid w:val="009A3824"/>
    <w:rsid w:val="009A459D"/>
    <w:rsid w:val="009A465A"/>
    <w:rsid w:val="009A4782"/>
    <w:rsid w:val="009A513E"/>
    <w:rsid w:val="009A7388"/>
    <w:rsid w:val="009B220A"/>
    <w:rsid w:val="009B2FF2"/>
    <w:rsid w:val="009B3309"/>
    <w:rsid w:val="009B6361"/>
    <w:rsid w:val="009B66F5"/>
    <w:rsid w:val="009B7EF9"/>
    <w:rsid w:val="009C0150"/>
    <w:rsid w:val="009C1088"/>
    <w:rsid w:val="009C4CE2"/>
    <w:rsid w:val="009C4E71"/>
    <w:rsid w:val="009D21A0"/>
    <w:rsid w:val="009D2BE0"/>
    <w:rsid w:val="009D38AD"/>
    <w:rsid w:val="009D4AF5"/>
    <w:rsid w:val="009D5E35"/>
    <w:rsid w:val="009E010A"/>
    <w:rsid w:val="009E1163"/>
    <w:rsid w:val="009E253B"/>
    <w:rsid w:val="009E2EB2"/>
    <w:rsid w:val="009E4EFA"/>
    <w:rsid w:val="009E5BE1"/>
    <w:rsid w:val="009E663F"/>
    <w:rsid w:val="009E759D"/>
    <w:rsid w:val="009F49DC"/>
    <w:rsid w:val="00A00554"/>
    <w:rsid w:val="00A0197B"/>
    <w:rsid w:val="00A01F97"/>
    <w:rsid w:val="00A03F3A"/>
    <w:rsid w:val="00A0471E"/>
    <w:rsid w:val="00A04B3D"/>
    <w:rsid w:val="00A05932"/>
    <w:rsid w:val="00A059C0"/>
    <w:rsid w:val="00A06525"/>
    <w:rsid w:val="00A06A43"/>
    <w:rsid w:val="00A10A0B"/>
    <w:rsid w:val="00A13205"/>
    <w:rsid w:val="00A14AE3"/>
    <w:rsid w:val="00A14D37"/>
    <w:rsid w:val="00A171FE"/>
    <w:rsid w:val="00A203A0"/>
    <w:rsid w:val="00A2063F"/>
    <w:rsid w:val="00A20CB4"/>
    <w:rsid w:val="00A20D5E"/>
    <w:rsid w:val="00A21215"/>
    <w:rsid w:val="00A27C2A"/>
    <w:rsid w:val="00A300B8"/>
    <w:rsid w:val="00A31662"/>
    <w:rsid w:val="00A32EA4"/>
    <w:rsid w:val="00A333ED"/>
    <w:rsid w:val="00A334C0"/>
    <w:rsid w:val="00A42D95"/>
    <w:rsid w:val="00A43BC7"/>
    <w:rsid w:val="00A4464F"/>
    <w:rsid w:val="00A45061"/>
    <w:rsid w:val="00A45EBF"/>
    <w:rsid w:val="00A47C0A"/>
    <w:rsid w:val="00A47DBA"/>
    <w:rsid w:val="00A51D2D"/>
    <w:rsid w:val="00A5201D"/>
    <w:rsid w:val="00A526D5"/>
    <w:rsid w:val="00A54467"/>
    <w:rsid w:val="00A55C12"/>
    <w:rsid w:val="00A55F4D"/>
    <w:rsid w:val="00A577D8"/>
    <w:rsid w:val="00A57AA2"/>
    <w:rsid w:val="00A61B22"/>
    <w:rsid w:val="00A63264"/>
    <w:rsid w:val="00A647D5"/>
    <w:rsid w:val="00A6672B"/>
    <w:rsid w:val="00A669D4"/>
    <w:rsid w:val="00A66C0C"/>
    <w:rsid w:val="00A671CB"/>
    <w:rsid w:val="00A67B34"/>
    <w:rsid w:val="00A700B9"/>
    <w:rsid w:val="00A70CD1"/>
    <w:rsid w:val="00A7109D"/>
    <w:rsid w:val="00A72300"/>
    <w:rsid w:val="00A73441"/>
    <w:rsid w:val="00A73E0E"/>
    <w:rsid w:val="00A73E91"/>
    <w:rsid w:val="00A76329"/>
    <w:rsid w:val="00A773DE"/>
    <w:rsid w:val="00A83C39"/>
    <w:rsid w:val="00A84289"/>
    <w:rsid w:val="00A843A7"/>
    <w:rsid w:val="00A848E6"/>
    <w:rsid w:val="00A8781A"/>
    <w:rsid w:val="00A90A1F"/>
    <w:rsid w:val="00A91CFD"/>
    <w:rsid w:val="00A93576"/>
    <w:rsid w:val="00A95615"/>
    <w:rsid w:val="00AA0333"/>
    <w:rsid w:val="00AA0ADB"/>
    <w:rsid w:val="00AA28FF"/>
    <w:rsid w:val="00AA3E7D"/>
    <w:rsid w:val="00AA4C59"/>
    <w:rsid w:val="00AA5F05"/>
    <w:rsid w:val="00AA73B1"/>
    <w:rsid w:val="00AA7893"/>
    <w:rsid w:val="00AB128F"/>
    <w:rsid w:val="00AB13A9"/>
    <w:rsid w:val="00AB1B1A"/>
    <w:rsid w:val="00AB1FC9"/>
    <w:rsid w:val="00AB21E4"/>
    <w:rsid w:val="00AB31D7"/>
    <w:rsid w:val="00AB3318"/>
    <w:rsid w:val="00AB5761"/>
    <w:rsid w:val="00AB7289"/>
    <w:rsid w:val="00AC2B57"/>
    <w:rsid w:val="00AC53CB"/>
    <w:rsid w:val="00AC5BD4"/>
    <w:rsid w:val="00AC6294"/>
    <w:rsid w:val="00AD1DBE"/>
    <w:rsid w:val="00AD41E7"/>
    <w:rsid w:val="00AD551D"/>
    <w:rsid w:val="00AD5AAC"/>
    <w:rsid w:val="00AD6013"/>
    <w:rsid w:val="00AE030D"/>
    <w:rsid w:val="00AE03E7"/>
    <w:rsid w:val="00AE0C86"/>
    <w:rsid w:val="00AE2790"/>
    <w:rsid w:val="00AE295B"/>
    <w:rsid w:val="00AE3ED4"/>
    <w:rsid w:val="00AE46D8"/>
    <w:rsid w:val="00AE5959"/>
    <w:rsid w:val="00AE6383"/>
    <w:rsid w:val="00AE7872"/>
    <w:rsid w:val="00AE7D4D"/>
    <w:rsid w:val="00AF01A7"/>
    <w:rsid w:val="00AF3EA4"/>
    <w:rsid w:val="00AF4EBB"/>
    <w:rsid w:val="00AF5170"/>
    <w:rsid w:val="00AF5374"/>
    <w:rsid w:val="00AF5573"/>
    <w:rsid w:val="00AF5B86"/>
    <w:rsid w:val="00AF6001"/>
    <w:rsid w:val="00AF63B7"/>
    <w:rsid w:val="00B07623"/>
    <w:rsid w:val="00B07E2B"/>
    <w:rsid w:val="00B11405"/>
    <w:rsid w:val="00B11B9F"/>
    <w:rsid w:val="00B11CFF"/>
    <w:rsid w:val="00B11E6C"/>
    <w:rsid w:val="00B128F0"/>
    <w:rsid w:val="00B12BBA"/>
    <w:rsid w:val="00B141FA"/>
    <w:rsid w:val="00B159B1"/>
    <w:rsid w:val="00B20E7E"/>
    <w:rsid w:val="00B21BC3"/>
    <w:rsid w:val="00B22C80"/>
    <w:rsid w:val="00B23FAF"/>
    <w:rsid w:val="00B24148"/>
    <w:rsid w:val="00B26AA2"/>
    <w:rsid w:val="00B26CED"/>
    <w:rsid w:val="00B27C70"/>
    <w:rsid w:val="00B302B1"/>
    <w:rsid w:val="00B30E4E"/>
    <w:rsid w:val="00B315AD"/>
    <w:rsid w:val="00B36233"/>
    <w:rsid w:val="00B3722A"/>
    <w:rsid w:val="00B3748B"/>
    <w:rsid w:val="00B42D66"/>
    <w:rsid w:val="00B45CD5"/>
    <w:rsid w:val="00B45CE5"/>
    <w:rsid w:val="00B460EC"/>
    <w:rsid w:val="00B47A6C"/>
    <w:rsid w:val="00B47D03"/>
    <w:rsid w:val="00B500BB"/>
    <w:rsid w:val="00B51967"/>
    <w:rsid w:val="00B519CB"/>
    <w:rsid w:val="00B51C97"/>
    <w:rsid w:val="00B51F61"/>
    <w:rsid w:val="00B52BF0"/>
    <w:rsid w:val="00B56B22"/>
    <w:rsid w:val="00B56F39"/>
    <w:rsid w:val="00B5718C"/>
    <w:rsid w:val="00B606F7"/>
    <w:rsid w:val="00B61961"/>
    <w:rsid w:val="00B61C8F"/>
    <w:rsid w:val="00B61DEC"/>
    <w:rsid w:val="00B637C1"/>
    <w:rsid w:val="00B638B1"/>
    <w:rsid w:val="00B671C4"/>
    <w:rsid w:val="00B6783A"/>
    <w:rsid w:val="00B67D9D"/>
    <w:rsid w:val="00B7233D"/>
    <w:rsid w:val="00B735EA"/>
    <w:rsid w:val="00B73B84"/>
    <w:rsid w:val="00B73C87"/>
    <w:rsid w:val="00B740EC"/>
    <w:rsid w:val="00B76A0D"/>
    <w:rsid w:val="00B81224"/>
    <w:rsid w:val="00B8189A"/>
    <w:rsid w:val="00B8220D"/>
    <w:rsid w:val="00B8300F"/>
    <w:rsid w:val="00B851DF"/>
    <w:rsid w:val="00B85856"/>
    <w:rsid w:val="00B87A0D"/>
    <w:rsid w:val="00B87FE0"/>
    <w:rsid w:val="00B91E7A"/>
    <w:rsid w:val="00B93137"/>
    <w:rsid w:val="00B93351"/>
    <w:rsid w:val="00B9381A"/>
    <w:rsid w:val="00B946AD"/>
    <w:rsid w:val="00B94E31"/>
    <w:rsid w:val="00BA025F"/>
    <w:rsid w:val="00BA0E8F"/>
    <w:rsid w:val="00BA1BAD"/>
    <w:rsid w:val="00BA55B6"/>
    <w:rsid w:val="00BA603B"/>
    <w:rsid w:val="00BA6C34"/>
    <w:rsid w:val="00BB0569"/>
    <w:rsid w:val="00BB137C"/>
    <w:rsid w:val="00BB1446"/>
    <w:rsid w:val="00BB17BB"/>
    <w:rsid w:val="00BB1CA2"/>
    <w:rsid w:val="00BB3241"/>
    <w:rsid w:val="00BB60DE"/>
    <w:rsid w:val="00BB6B73"/>
    <w:rsid w:val="00BC2254"/>
    <w:rsid w:val="00BC3816"/>
    <w:rsid w:val="00BC3E37"/>
    <w:rsid w:val="00BC75AA"/>
    <w:rsid w:val="00BD189E"/>
    <w:rsid w:val="00BD1FC2"/>
    <w:rsid w:val="00BD4AF1"/>
    <w:rsid w:val="00BD5209"/>
    <w:rsid w:val="00BD5990"/>
    <w:rsid w:val="00BE2B95"/>
    <w:rsid w:val="00BE2C66"/>
    <w:rsid w:val="00BE2EC7"/>
    <w:rsid w:val="00BE63D9"/>
    <w:rsid w:val="00BF07DE"/>
    <w:rsid w:val="00BF0840"/>
    <w:rsid w:val="00BF0AC2"/>
    <w:rsid w:val="00BF0F44"/>
    <w:rsid w:val="00BF426A"/>
    <w:rsid w:val="00BF4E3A"/>
    <w:rsid w:val="00BF77EE"/>
    <w:rsid w:val="00BF7D77"/>
    <w:rsid w:val="00C00BC2"/>
    <w:rsid w:val="00C01439"/>
    <w:rsid w:val="00C11575"/>
    <w:rsid w:val="00C1192F"/>
    <w:rsid w:val="00C13436"/>
    <w:rsid w:val="00C15F4B"/>
    <w:rsid w:val="00C179F4"/>
    <w:rsid w:val="00C17B3B"/>
    <w:rsid w:val="00C20633"/>
    <w:rsid w:val="00C25071"/>
    <w:rsid w:val="00C26943"/>
    <w:rsid w:val="00C26C04"/>
    <w:rsid w:val="00C30C2C"/>
    <w:rsid w:val="00C316E0"/>
    <w:rsid w:val="00C318E4"/>
    <w:rsid w:val="00C354CB"/>
    <w:rsid w:val="00C359C0"/>
    <w:rsid w:val="00C3750A"/>
    <w:rsid w:val="00C37A3C"/>
    <w:rsid w:val="00C41F64"/>
    <w:rsid w:val="00C45398"/>
    <w:rsid w:val="00C46413"/>
    <w:rsid w:val="00C51824"/>
    <w:rsid w:val="00C51D0B"/>
    <w:rsid w:val="00C51FED"/>
    <w:rsid w:val="00C52863"/>
    <w:rsid w:val="00C52B54"/>
    <w:rsid w:val="00C53C04"/>
    <w:rsid w:val="00C57148"/>
    <w:rsid w:val="00C572DC"/>
    <w:rsid w:val="00C57F2C"/>
    <w:rsid w:val="00C602E7"/>
    <w:rsid w:val="00C62292"/>
    <w:rsid w:val="00C651FD"/>
    <w:rsid w:val="00C65EA4"/>
    <w:rsid w:val="00C67665"/>
    <w:rsid w:val="00C73A2E"/>
    <w:rsid w:val="00C74D90"/>
    <w:rsid w:val="00C753AD"/>
    <w:rsid w:val="00C7555A"/>
    <w:rsid w:val="00C80397"/>
    <w:rsid w:val="00C804DF"/>
    <w:rsid w:val="00C810DA"/>
    <w:rsid w:val="00C81A44"/>
    <w:rsid w:val="00C82827"/>
    <w:rsid w:val="00C82900"/>
    <w:rsid w:val="00C83148"/>
    <w:rsid w:val="00C83A74"/>
    <w:rsid w:val="00C86E48"/>
    <w:rsid w:val="00C87EEA"/>
    <w:rsid w:val="00C909E1"/>
    <w:rsid w:val="00C90CAC"/>
    <w:rsid w:val="00C91223"/>
    <w:rsid w:val="00C91EDC"/>
    <w:rsid w:val="00C92A90"/>
    <w:rsid w:val="00C92A9F"/>
    <w:rsid w:val="00C94192"/>
    <w:rsid w:val="00C95C4F"/>
    <w:rsid w:val="00C97316"/>
    <w:rsid w:val="00CA0196"/>
    <w:rsid w:val="00CA20EB"/>
    <w:rsid w:val="00CA23CA"/>
    <w:rsid w:val="00CA306E"/>
    <w:rsid w:val="00CA34E2"/>
    <w:rsid w:val="00CA3915"/>
    <w:rsid w:val="00CA48BA"/>
    <w:rsid w:val="00CA48D0"/>
    <w:rsid w:val="00CA4D4B"/>
    <w:rsid w:val="00CA5724"/>
    <w:rsid w:val="00CA6E46"/>
    <w:rsid w:val="00CA75FA"/>
    <w:rsid w:val="00CB1888"/>
    <w:rsid w:val="00CB268C"/>
    <w:rsid w:val="00CB4873"/>
    <w:rsid w:val="00CB69B5"/>
    <w:rsid w:val="00CC3E04"/>
    <w:rsid w:val="00CC3E70"/>
    <w:rsid w:val="00CC40EF"/>
    <w:rsid w:val="00CC5F73"/>
    <w:rsid w:val="00CC6C3F"/>
    <w:rsid w:val="00CC7322"/>
    <w:rsid w:val="00CC7D9E"/>
    <w:rsid w:val="00CD1714"/>
    <w:rsid w:val="00CD21CF"/>
    <w:rsid w:val="00CD52C6"/>
    <w:rsid w:val="00CD6320"/>
    <w:rsid w:val="00CD6CF9"/>
    <w:rsid w:val="00CD7722"/>
    <w:rsid w:val="00CE1B7E"/>
    <w:rsid w:val="00CE1D15"/>
    <w:rsid w:val="00CE43C1"/>
    <w:rsid w:val="00CE5119"/>
    <w:rsid w:val="00CE6314"/>
    <w:rsid w:val="00CE7033"/>
    <w:rsid w:val="00CE7A8D"/>
    <w:rsid w:val="00CE7AB6"/>
    <w:rsid w:val="00CE7AC7"/>
    <w:rsid w:val="00CF1599"/>
    <w:rsid w:val="00CF164F"/>
    <w:rsid w:val="00CF2BD7"/>
    <w:rsid w:val="00CF2EE8"/>
    <w:rsid w:val="00CF3AF0"/>
    <w:rsid w:val="00CF6888"/>
    <w:rsid w:val="00CF7116"/>
    <w:rsid w:val="00CF78AC"/>
    <w:rsid w:val="00CF7E3B"/>
    <w:rsid w:val="00CF7F22"/>
    <w:rsid w:val="00D03683"/>
    <w:rsid w:val="00D0454B"/>
    <w:rsid w:val="00D0524F"/>
    <w:rsid w:val="00D06601"/>
    <w:rsid w:val="00D111C6"/>
    <w:rsid w:val="00D11CC5"/>
    <w:rsid w:val="00D11CE4"/>
    <w:rsid w:val="00D14045"/>
    <w:rsid w:val="00D14AB1"/>
    <w:rsid w:val="00D156CC"/>
    <w:rsid w:val="00D15A58"/>
    <w:rsid w:val="00D15FC9"/>
    <w:rsid w:val="00D1685C"/>
    <w:rsid w:val="00D17B54"/>
    <w:rsid w:val="00D2338E"/>
    <w:rsid w:val="00D24311"/>
    <w:rsid w:val="00D24A3C"/>
    <w:rsid w:val="00D25B6E"/>
    <w:rsid w:val="00D302CD"/>
    <w:rsid w:val="00D324B2"/>
    <w:rsid w:val="00D32672"/>
    <w:rsid w:val="00D32970"/>
    <w:rsid w:val="00D32997"/>
    <w:rsid w:val="00D336D1"/>
    <w:rsid w:val="00D34779"/>
    <w:rsid w:val="00D36B0C"/>
    <w:rsid w:val="00D37EED"/>
    <w:rsid w:val="00D40EDD"/>
    <w:rsid w:val="00D44CAF"/>
    <w:rsid w:val="00D46053"/>
    <w:rsid w:val="00D4714D"/>
    <w:rsid w:val="00D50971"/>
    <w:rsid w:val="00D52265"/>
    <w:rsid w:val="00D524F6"/>
    <w:rsid w:val="00D525B8"/>
    <w:rsid w:val="00D52905"/>
    <w:rsid w:val="00D536C9"/>
    <w:rsid w:val="00D54B58"/>
    <w:rsid w:val="00D5652C"/>
    <w:rsid w:val="00D570C7"/>
    <w:rsid w:val="00D5766E"/>
    <w:rsid w:val="00D57BBD"/>
    <w:rsid w:val="00D61693"/>
    <w:rsid w:val="00D619FF"/>
    <w:rsid w:val="00D62065"/>
    <w:rsid w:val="00D63393"/>
    <w:rsid w:val="00D63C18"/>
    <w:rsid w:val="00D64941"/>
    <w:rsid w:val="00D7078C"/>
    <w:rsid w:val="00D710C0"/>
    <w:rsid w:val="00D73B52"/>
    <w:rsid w:val="00D74348"/>
    <w:rsid w:val="00D75A7D"/>
    <w:rsid w:val="00D76AF0"/>
    <w:rsid w:val="00D77003"/>
    <w:rsid w:val="00D81B80"/>
    <w:rsid w:val="00D8301B"/>
    <w:rsid w:val="00D831FD"/>
    <w:rsid w:val="00D83B20"/>
    <w:rsid w:val="00D84C8A"/>
    <w:rsid w:val="00D8736B"/>
    <w:rsid w:val="00D87689"/>
    <w:rsid w:val="00D91B3D"/>
    <w:rsid w:val="00D95645"/>
    <w:rsid w:val="00D95970"/>
    <w:rsid w:val="00D95A12"/>
    <w:rsid w:val="00D96D25"/>
    <w:rsid w:val="00D97B3A"/>
    <w:rsid w:val="00DA2D4E"/>
    <w:rsid w:val="00DA39D3"/>
    <w:rsid w:val="00DA43FC"/>
    <w:rsid w:val="00DA6B90"/>
    <w:rsid w:val="00DA7CE3"/>
    <w:rsid w:val="00DA7F92"/>
    <w:rsid w:val="00DB0DB0"/>
    <w:rsid w:val="00DB26E2"/>
    <w:rsid w:val="00DB3A0F"/>
    <w:rsid w:val="00DB4F03"/>
    <w:rsid w:val="00DB5188"/>
    <w:rsid w:val="00DB5AD5"/>
    <w:rsid w:val="00DB61E3"/>
    <w:rsid w:val="00DB641F"/>
    <w:rsid w:val="00DB6589"/>
    <w:rsid w:val="00DB66CC"/>
    <w:rsid w:val="00DB6FC6"/>
    <w:rsid w:val="00DC0323"/>
    <w:rsid w:val="00DC0BC1"/>
    <w:rsid w:val="00DC19F2"/>
    <w:rsid w:val="00DC1B0C"/>
    <w:rsid w:val="00DC3A27"/>
    <w:rsid w:val="00DC5633"/>
    <w:rsid w:val="00DD291D"/>
    <w:rsid w:val="00DD29D2"/>
    <w:rsid w:val="00DD576C"/>
    <w:rsid w:val="00DE02A9"/>
    <w:rsid w:val="00DE037E"/>
    <w:rsid w:val="00DE06A7"/>
    <w:rsid w:val="00DE173B"/>
    <w:rsid w:val="00DE1D36"/>
    <w:rsid w:val="00DE25ED"/>
    <w:rsid w:val="00DE273F"/>
    <w:rsid w:val="00DE3983"/>
    <w:rsid w:val="00DE4430"/>
    <w:rsid w:val="00DE52A7"/>
    <w:rsid w:val="00DE5581"/>
    <w:rsid w:val="00DE5D93"/>
    <w:rsid w:val="00DE6AA2"/>
    <w:rsid w:val="00DE6B1E"/>
    <w:rsid w:val="00DE7F50"/>
    <w:rsid w:val="00DF19D5"/>
    <w:rsid w:val="00DF272A"/>
    <w:rsid w:val="00DF31B1"/>
    <w:rsid w:val="00DF338B"/>
    <w:rsid w:val="00DF3C95"/>
    <w:rsid w:val="00DF5912"/>
    <w:rsid w:val="00E070C1"/>
    <w:rsid w:val="00E10E0C"/>
    <w:rsid w:val="00E12472"/>
    <w:rsid w:val="00E138C3"/>
    <w:rsid w:val="00E17940"/>
    <w:rsid w:val="00E2023A"/>
    <w:rsid w:val="00E20A0D"/>
    <w:rsid w:val="00E20B83"/>
    <w:rsid w:val="00E22254"/>
    <w:rsid w:val="00E22E67"/>
    <w:rsid w:val="00E26FB4"/>
    <w:rsid w:val="00E309BD"/>
    <w:rsid w:val="00E31088"/>
    <w:rsid w:val="00E327A0"/>
    <w:rsid w:val="00E32E41"/>
    <w:rsid w:val="00E337A9"/>
    <w:rsid w:val="00E376CB"/>
    <w:rsid w:val="00E37A82"/>
    <w:rsid w:val="00E41819"/>
    <w:rsid w:val="00E41AB3"/>
    <w:rsid w:val="00E42547"/>
    <w:rsid w:val="00E430E4"/>
    <w:rsid w:val="00E439B2"/>
    <w:rsid w:val="00E464B9"/>
    <w:rsid w:val="00E50210"/>
    <w:rsid w:val="00E50BC0"/>
    <w:rsid w:val="00E51326"/>
    <w:rsid w:val="00E517B7"/>
    <w:rsid w:val="00E535FA"/>
    <w:rsid w:val="00E53A27"/>
    <w:rsid w:val="00E549B0"/>
    <w:rsid w:val="00E55115"/>
    <w:rsid w:val="00E55792"/>
    <w:rsid w:val="00E56768"/>
    <w:rsid w:val="00E611CD"/>
    <w:rsid w:val="00E61DAA"/>
    <w:rsid w:val="00E629A0"/>
    <w:rsid w:val="00E63B73"/>
    <w:rsid w:val="00E63E00"/>
    <w:rsid w:val="00E65F83"/>
    <w:rsid w:val="00E67B43"/>
    <w:rsid w:val="00E70166"/>
    <w:rsid w:val="00E72C44"/>
    <w:rsid w:val="00E73C38"/>
    <w:rsid w:val="00E74FB5"/>
    <w:rsid w:val="00E75E35"/>
    <w:rsid w:val="00E76DF6"/>
    <w:rsid w:val="00E77176"/>
    <w:rsid w:val="00E80CD1"/>
    <w:rsid w:val="00E8164E"/>
    <w:rsid w:val="00E816F7"/>
    <w:rsid w:val="00E83A12"/>
    <w:rsid w:val="00E84F0B"/>
    <w:rsid w:val="00E86724"/>
    <w:rsid w:val="00E86F41"/>
    <w:rsid w:val="00E87059"/>
    <w:rsid w:val="00E90630"/>
    <w:rsid w:val="00E9200A"/>
    <w:rsid w:val="00E9285D"/>
    <w:rsid w:val="00E93AE4"/>
    <w:rsid w:val="00E94429"/>
    <w:rsid w:val="00E96DCC"/>
    <w:rsid w:val="00EA152C"/>
    <w:rsid w:val="00EA1EAF"/>
    <w:rsid w:val="00EA1F8E"/>
    <w:rsid w:val="00EA21EC"/>
    <w:rsid w:val="00EA50D1"/>
    <w:rsid w:val="00EA616C"/>
    <w:rsid w:val="00EA6C5B"/>
    <w:rsid w:val="00EA71DA"/>
    <w:rsid w:val="00EB02BA"/>
    <w:rsid w:val="00EB1889"/>
    <w:rsid w:val="00EB197B"/>
    <w:rsid w:val="00EB2176"/>
    <w:rsid w:val="00EB2A1B"/>
    <w:rsid w:val="00EB2DF5"/>
    <w:rsid w:val="00EB3FBB"/>
    <w:rsid w:val="00EB70ED"/>
    <w:rsid w:val="00EB76B7"/>
    <w:rsid w:val="00EC10F4"/>
    <w:rsid w:val="00EC1549"/>
    <w:rsid w:val="00EC5342"/>
    <w:rsid w:val="00EC53B2"/>
    <w:rsid w:val="00EC5428"/>
    <w:rsid w:val="00EC584D"/>
    <w:rsid w:val="00EC5BA7"/>
    <w:rsid w:val="00EC70D2"/>
    <w:rsid w:val="00EC73F5"/>
    <w:rsid w:val="00ED2E5C"/>
    <w:rsid w:val="00ED5543"/>
    <w:rsid w:val="00ED68DF"/>
    <w:rsid w:val="00ED73B9"/>
    <w:rsid w:val="00EE0413"/>
    <w:rsid w:val="00EE086E"/>
    <w:rsid w:val="00EE4A33"/>
    <w:rsid w:val="00EE4B96"/>
    <w:rsid w:val="00EE51C7"/>
    <w:rsid w:val="00EE5796"/>
    <w:rsid w:val="00EE6B12"/>
    <w:rsid w:val="00EE79FB"/>
    <w:rsid w:val="00EE7CAC"/>
    <w:rsid w:val="00EF04D0"/>
    <w:rsid w:val="00EF1A43"/>
    <w:rsid w:val="00EF1AD4"/>
    <w:rsid w:val="00EF1BD5"/>
    <w:rsid w:val="00EF1D4D"/>
    <w:rsid w:val="00EF29B4"/>
    <w:rsid w:val="00EF4B56"/>
    <w:rsid w:val="00EF7A31"/>
    <w:rsid w:val="00EF7A7E"/>
    <w:rsid w:val="00F00630"/>
    <w:rsid w:val="00F02C5E"/>
    <w:rsid w:val="00F03364"/>
    <w:rsid w:val="00F054F1"/>
    <w:rsid w:val="00F057B7"/>
    <w:rsid w:val="00F07565"/>
    <w:rsid w:val="00F07707"/>
    <w:rsid w:val="00F07DDC"/>
    <w:rsid w:val="00F10428"/>
    <w:rsid w:val="00F10A1B"/>
    <w:rsid w:val="00F10AF6"/>
    <w:rsid w:val="00F11B4A"/>
    <w:rsid w:val="00F15093"/>
    <w:rsid w:val="00F16DB3"/>
    <w:rsid w:val="00F1702D"/>
    <w:rsid w:val="00F17BEE"/>
    <w:rsid w:val="00F17DBF"/>
    <w:rsid w:val="00F24A48"/>
    <w:rsid w:val="00F254DB"/>
    <w:rsid w:val="00F2633D"/>
    <w:rsid w:val="00F272EF"/>
    <w:rsid w:val="00F27E9A"/>
    <w:rsid w:val="00F3100F"/>
    <w:rsid w:val="00F340AE"/>
    <w:rsid w:val="00F34FF1"/>
    <w:rsid w:val="00F354B1"/>
    <w:rsid w:val="00F36D63"/>
    <w:rsid w:val="00F42B7E"/>
    <w:rsid w:val="00F440FF"/>
    <w:rsid w:val="00F44AE0"/>
    <w:rsid w:val="00F44DF5"/>
    <w:rsid w:val="00F4505F"/>
    <w:rsid w:val="00F45733"/>
    <w:rsid w:val="00F46E50"/>
    <w:rsid w:val="00F470A8"/>
    <w:rsid w:val="00F470D1"/>
    <w:rsid w:val="00F50880"/>
    <w:rsid w:val="00F5115D"/>
    <w:rsid w:val="00F51929"/>
    <w:rsid w:val="00F51DE8"/>
    <w:rsid w:val="00F530AC"/>
    <w:rsid w:val="00F53DE5"/>
    <w:rsid w:val="00F53F5D"/>
    <w:rsid w:val="00F57DCE"/>
    <w:rsid w:val="00F603BD"/>
    <w:rsid w:val="00F61F08"/>
    <w:rsid w:val="00F64AFC"/>
    <w:rsid w:val="00F654A0"/>
    <w:rsid w:val="00F66255"/>
    <w:rsid w:val="00F6776C"/>
    <w:rsid w:val="00F704B7"/>
    <w:rsid w:val="00F70A86"/>
    <w:rsid w:val="00F734EC"/>
    <w:rsid w:val="00F75535"/>
    <w:rsid w:val="00F80742"/>
    <w:rsid w:val="00F817EE"/>
    <w:rsid w:val="00F8255F"/>
    <w:rsid w:val="00F83EB6"/>
    <w:rsid w:val="00F8531E"/>
    <w:rsid w:val="00F86004"/>
    <w:rsid w:val="00F86450"/>
    <w:rsid w:val="00F87CC7"/>
    <w:rsid w:val="00F9048E"/>
    <w:rsid w:val="00F935FE"/>
    <w:rsid w:val="00F94418"/>
    <w:rsid w:val="00F952C8"/>
    <w:rsid w:val="00F956E1"/>
    <w:rsid w:val="00F9579F"/>
    <w:rsid w:val="00F95838"/>
    <w:rsid w:val="00F96D9E"/>
    <w:rsid w:val="00F97C27"/>
    <w:rsid w:val="00FA0863"/>
    <w:rsid w:val="00FA11E6"/>
    <w:rsid w:val="00FA12AE"/>
    <w:rsid w:val="00FA17A5"/>
    <w:rsid w:val="00FA188E"/>
    <w:rsid w:val="00FA602E"/>
    <w:rsid w:val="00FA603F"/>
    <w:rsid w:val="00FA6135"/>
    <w:rsid w:val="00FA7B84"/>
    <w:rsid w:val="00FA7C80"/>
    <w:rsid w:val="00FB1B6A"/>
    <w:rsid w:val="00FB3EA5"/>
    <w:rsid w:val="00FC296F"/>
    <w:rsid w:val="00FC2B1C"/>
    <w:rsid w:val="00FC368E"/>
    <w:rsid w:val="00FC5036"/>
    <w:rsid w:val="00FC6146"/>
    <w:rsid w:val="00FC72FD"/>
    <w:rsid w:val="00FD04F5"/>
    <w:rsid w:val="00FD0635"/>
    <w:rsid w:val="00FD2C85"/>
    <w:rsid w:val="00FD2F96"/>
    <w:rsid w:val="00FD313B"/>
    <w:rsid w:val="00FD4486"/>
    <w:rsid w:val="00FD57C3"/>
    <w:rsid w:val="00FD775A"/>
    <w:rsid w:val="00FD7D1E"/>
    <w:rsid w:val="00FE199B"/>
    <w:rsid w:val="00FE1CE8"/>
    <w:rsid w:val="00FE444D"/>
    <w:rsid w:val="00FE4E62"/>
    <w:rsid w:val="00FE77FB"/>
    <w:rsid w:val="00FF1236"/>
    <w:rsid w:val="00FF1EDF"/>
    <w:rsid w:val="00FF295F"/>
    <w:rsid w:val="00FF3004"/>
    <w:rsid w:val="00FF3211"/>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맑은 고딕"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895"/>
    <w:pPr>
      <w:spacing w:after="200" w:line="276" w:lineRule="auto"/>
    </w:pPr>
    <w:rPr>
      <w:sz w:val="22"/>
      <w:szCs w:val="22"/>
      <w:lang w:eastAsia="ko-KR"/>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rPr>
  </w:style>
  <w:style w:type="paragraph" w:styleId="4">
    <w:name w:val="heading 4"/>
    <w:basedOn w:val="a"/>
    <w:next w:val="a"/>
    <w:link w:val="4Char"/>
    <w:uiPriority w:val="9"/>
    <w:semiHidden/>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rPr>
  </w:style>
  <w:style w:type="paragraph" w:styleId="a4">
    <w:name w:val="List Paragraph"/>
    <w:basedOn w:val="a"/>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rPr>
  </w:style>
  <w:style w:type="character" w:styleId="a5">
    <w:name w:val="Strong"/>
    <w:uiPriority w:val="22"/>
    <w:qFormat/>
    <w:rsid w:val="004512B5"/>
    <w:rPr>
      <w:b/>
      <w:bCs/>
    </w:rPr>
  </w:style>
  <w:style w:type="paragraph" w:styleId="a6">
    <w:name w:val="footer"/>
    <w:basedOn w:val="a"/>
    <w:link w:val="Char0"/>
    <w:uiPriority w:val="99"/>
    <w:unhideWhenUsed/>
    <w:rsid w:val="00C01439"/>
    <w:pPr>
      <w:tabs>
        <w:tab w:val="center" w:pos="4680"/>
        <w:tab w:val="right" w:pos="9360"/>
      </w:tabs>
      <w:spacing w:after="0" w:line="240" w:lineRule="auto"/>
    </w:pPr>
  </w:style>
  <w:style w:type="character" w:customStyle="1" w:styleId="Char0">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1"/>
    <w:uiPriority w:val="99"/>
    <w:semiHidden/>
    <w:rsid w:val="00BB6B73"/>
    <w:rPr>
      <w:rFonts w:eastAsia="PMingLiU"/>
    </w:rPr>
  </w:style>
  <w:style w:type="character" w:customStyle="1" w:styleId="Char1">
    <w:name w:val="메모 텍스트 Char"/>
    <w:link w:val="a8"/>
    <w:uiPriority w:val="99"/>
    <w:semiHidden/>
    <w:rsid w:val="00BB6B73"/>
    <w:rPr>
      <w:rFonts w:eastAsia="PMingLiU"/>
      <w:sz w:val="22"/>
      <w:szCs w:val="22"/>
      <w:lang w:eastAsia="ko-KR"/>
    </w:rPr>
  </w:style>
  <w:style w:type="paragraph" w:styleId="a9">
    <w:name w:val="Body Text"/>
    <w:basedOn w:val="a"/>
    <w:link w:val="Char2"/>
    <w:rsid w:val="009720E4"/>
    <w:pPr>
      <w:spacing w:after="120"/>
      <w:jc w:val="both"/>
    </w:pPr>
    <w:rPr>
      <w:rFonts w:eastAsia="PMingLiU"/>
    </w:rPr>
  </w:style>
  <w:style w:type="character" w:customStyle="1" w:styleId="Char2">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iPriority w:val="99"/>
    <w:semiHidden/>
    <w:unhideWhenUsed/>
    <w:rsid w:val="003456D0"/>
    <w:rPr>
      <w:sz w:val="16"/>
      <w:szCs w:val="16"/>
    </w:rPr>
  </w:style>
  <w:style w:type="paragraph" w:styleId="ac">
    <w:name w:val="Balloon Text"/>
    <w:basedOn w:val="a"/>
    <w:link w:val="Char3"/>
    <w:uiPriority w:val="99"/>
    <w:semiHidden/>
    <w:unhideWhenUsed/>
    <w:rsid w:val="003456D0"/>
    <w:pPr>
      <w:spacing w:after="0" w:line="240" w:lineRule="auto"/>
    </w:pPr>
    <w:rPr>
      <w:rFonts w:ascii="Tahoma" w:hAnsi="Tahoma"/>
      <w:sz w:val="16"/>
      <w:szCs w:val="16"/>
    </w:rPr>
  </w:style>
  <w:style w:type="character" w:customStyle="1" w:styleId="Char3">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rPr>
  </w:style>
  <w:style w:type="character" w:customStyle="1" w:styleId="3Char">
    <w:name w:val="제목 3 Char"/>
    <w:link w:val="3"/>
    <w:uiPriority w:val="9"/>
    <w:rsid w:val="00C80397"/>
    <w:rPr>
      <w:rFonts w:ascii="Cambria" w:hAnsi="Cambria"/>
      <w:b/>
      <w:bCs/>
      <w:sz w:val="26"/>
      <w:szCs w:val="26"/>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4"/>
    <w:uiPriority w:val="99"/>
    <w:semiHidden/>
    <w:unhideWhenUsed/>
    <w:rsid w:val="00363842"/>
    <w:rPr>
      <w:b/>
      <w:bCs/>
    </w:rPr>
  </w:style>
  <w:style w:type="character" w:customStyle="1" w:styleId="Char4">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semiHidden/>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styleId="af1">
    <w:name w:val="Document Map"/>
    <w:basedOn w:val="a"/>
    <w:link w:val="Char5"/>
    <w:uiPriority w:val="99"/>
    <w:semiHidden/>
    <w:unhideWhenUsed/>
    <w:rsid w:val="00C82827"/>
    <w:rPr>
      <w:rFonts w:ascii="굴림" w:eastAsia="굴림"/>
      <w:sz w:val="18"/>
      <w:szCs w:val="18"/>
    </w:rPr>
  </w:style>
  <w:style w:type="character" w:customStyle="1" w:styleId="Char5">
    <w:name w:val="문서 구조 Char"/>
    <w:link w:val="af1"/>
    <w:uiPriority w:val="99"/>
    <w:semiHidden/>
    <w:rsid w:val="00C82827"/>
    <w:rPr>
      <w:rFonts w:ascii="굴림" w:eastAsia="굴림"/>
      <w:sz w:val="18"/>
      <w:szCs w:val="18"/>
    </w:rPr>
  </w:style>
  <w:style w:type="paragraph" w:styleId="af2">
    <w:name w:val="No Spacing"/>
    <w:uiPriority w:val="1"/>
    <w:qFormat/>
    <w:rsid w:val="0074742B"/>
    <w:rPr>
      <w:sz w:val="22"/>
      <w:szCs w:val="22"/>
      <w:lang w:eastAsia="ko-KR"/>
    </w:rPr>
  </w:style>
  <w:style w:type="paragraph" w:customStyle="1" w:styleId="EQ">
    <w:name w:val="EQ"/>
    <w:basedOn w:val="a"/>
    <w:next w:val="a"/>
    <w:rsid w:val="00B26CED"/>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character" w:styleId="af3">
    <w:name w:val="Emphasis"/>
    <w:basedOn w:val="a0"/>
    <w:uiPriority w:val="20"/>
    <w:qFormat/>
    <w:rsid w:val="000C141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495783">
      <w:bodyDiv w:val="1"/>
      <w:marLeft w:val="0"/>
      <w:marRight w:val="0"/>
      <w:marTop w:val="0"/>
      <w:marBottom w:val="0"/>
      <w:divBdr>
        <w:top w:val="none" w:sz="0" w:space="0" w:color="auto"/>
        <w:left w:val="none" w:sz="0" w:space="0" w:color="auto"/>
        <w:bottom w:val="none" w:sz="0" w:space="0" w:color="auto"/>
        <w:right w:val="none" w:sz="0" w:space="0" w:color="auto"/>
      </w:divBdr>
    </w:div>
    <w:div w:id="448476110">
      <w:bodyDiv w:val="1"/>
      <w:marLeft w:val="0"/>
      <w:marRight w:val="0"/>
      <w:marTop w:val="0"/>
      <w:marBottom w:val="0"/>
      <w:divBdr>
        <w:top w:val="none" w:sz="0" w:space="0" w:color="auto"/>
        <w:left w:val="none" w:sz="0" w:space="0" w:color="auto"/>
        <w:bottom w:val="none" w:sz="0" w:space="0" w:color="auto"/>
        <w:right w:val="none" w:sz="0" w:space="0" w:color="auto"/>
      </w:divBdr>
    </w:div>
    <w:div w:id="474228083">
      <w:bodyDiv w:val="1"/>
      <w:marLeft w:val="0"/>
      <w:marRight w:val="0"/>
      <w:marTop w:val="0"/>
      <w:marBottom w:val="0"/>
      <w:divBdr>
        <w:top w:val="none" w:sz="0" w:space="0" w:color="auto"/>
        <w:left w:val="none" w:sz="0" w:space="0" w:color="auto"/>
        <w:bottom w:val="none" w:sz="0" w:space="0" w:color="auto"/>
        <w:right w:val="none" w:sz="0" w:space="0" w:color="auto"/>
      </w:divBdr>
    </w:div>
    <w:div w:id="745152319">
      <w:bodyDiv w:val="1"/>
      <w:marLeft w:val="0"/>
      <w:marRight w:val="0"/>
      <w:marTop w:val="0"/>
      <w:marBottom w:val="0"/>
      <w:divBdr>
        <w:top w:val="none" w:sz="0" w:space="0" w:color="auto"/>
        <w:left w:val="none" w:sz="0" w:space="0" w:color="auto"/>
        <w:bottom w:val="none" w:sz="0" w:space="0" w:color="auto"/>
        <w:right w:val="none" w:sz="0" w:space="0" w:color="auto"/>
      </w:divBdr>
    </w:div>
    <w:div w:id="836769370">
      <w:bodyDiv w:val="1"/>
      <w:marLeft w:val="0"/>
      <w:marRight w:val="0"/>
      <w:marTop w:val="0"/>
      <w:marBottom w:val="0"/>
      <w:divBdr>
        <w:top w:val="none" w:sz="0" w:space="0" w:color="auto"/>
        <w:left w:val="none" w:sz="0" w:space="0" w:color="auto"/>
        <w:bottom w:val="none" w:sz="0" w:space="0" w:color="auto"/>
        <w:right w:val="none" w:sz="0" w:space="0" w:color="auto"/>
      </w:divBdr>
    </w:div>
    <w:div w:id="897397734">
      <w:bodyDiv w:val="1"/>
      <w:marLeft w:val="0"/>
      <w:marRight w:val="0"/>
      <w:marTop w:val="0"/>
      <w:marBottom w:val="0"/>
      <w:divBdr>
        <w:top w:val="none" w:sz="0" w:space="0" w:color="auto"/>
        <w:left w:val="none" w:sz="0" w:space="0" w:color="auto"/>
        <w:bottom w:val="none" w:sz="0" w:space="0" w:color="auto"/>
        <w:right w:val="none" w:sz="0" w:space="0" w:color="auto"/>
      </w:divBdr>
    </w:div>
    <w:div w:id="929197532">
      <w:bodyDiv w:val="1"/>
      <w:marLeft w:val="0"/>
      <w:marRight w:val="0"/>
      <w:marTop w:val="0"/>
      <w:marBottom w:val="0"/>
      <w:divBdr>
        <w:top w:val="none" w:sz="0" w:space="0" w:color="auto"/>
        <w:left w:val="none" w:sz="0" w:space="0" w:color="auto"/>
        <w:bottom w:val="none" w:sz="0" w:space="0" w:color="auto"/>
        <w:right w:val="none" w:sz="0" w:space="0" w:color="auto"/>
      </w:divBdr>
    </w:div>
    <w:div w:id="936212909">
      <w:bodyDiv w:val="1"/>
      <w:marLeft w:val="0"/>
      <w:marRight w:val="0"/>
      <w:marTop w:val="0"/>
      <w:marBottom w:val="0"/>
      <w:divBdr>
        <w:top w:val="none" w:sz="0" w:space="0" w:color="auto"/>
        <w:left w:val="none" w:sz="0" w:space="0" w:color="auto"/>
        <w:bottom w:val="none" w:sz="0" w:space="0" w:color="auto"/>
        <w:right w:val="none" w:sz="0" w:space="0" w:color="auto"/>
      </w:divBdr>
    </w:div>
    <w:div w:id="956834289">
      <w:bodyDiv w:val="1"/>
      <w:marLeft w:val="0"/>
      <w:marRight w:val="0"/>
      <w:marTop w:val="0"/>
      <w:marBottom w:val="0"/>
      <w:divBdr>
        <w:top w:val="none" w:sz="0" w:space="0" w:color="auto"/>
        <w:left w:val="none" w:sz="0" w:space="0" w:color="auto"/>
        <w:bottom w:val="none" w:sz="0" w:space="0" w:color="auto"/>
        <w:right w:val="none" w:sz="0" w:space="0" w:color="auto"/>
      </w:divBdr>
    </w:div>
    <w:div w:id="1032075594">
      <w:bodyDiv w:val="1"/>
      <w:marLeft w:val="0"/>
      <w:marRight w:val="0"/>
      <w:marTop w:val="0"/>
      <w:marBottom w:val="0"/>
      <w:divBdr>
        <w:top w:val="none" w:sz="0" w:space="0" w:color="auto"/>
        <w:left w:val="none" w:sz="0" w:space="0" w:color="auto"/>
        <w:bottom w:val="none" w:sz="0" w:space="0" w:color="auto"/>
        <w:right w:val="none" w:sz="0" w:space="0" w:color="auto"/>
      </w:divBdr>
    </w:div>
    <w:div w:id="1131481485">
      <w:bodyDiv w:val="1"/>
      <w:marLeft w:val="0"/>
      <w:marRight w:val="0"/>
      <w:marTop w:val="0"/>
      <w:marBottom w:val="0"/>
      <w:divBdr>
        <w:top w:val="none" w:sz="0" w:space="0" w:color="auto"/>
        <w:left w:val="none" w:sz="0" w:space="0" w:color="auto"/>
        <w:bottom w:val="none" w:sz="0" w:space="0" w:color="auto"/>
        <w:right w:val="none" w:sz="0" w:space="0" w:color="auto"/>
      </w:divBdr>
    </w:div>
    <w:div w:id="1377663961">
      <w:bodyDiv w:val="1"/>
      <w:marLeft w:val="0"/>
      <w:marRight w:val="0"/>
      <w:marTop w:val="0"/>
      <w:marBottom w:val="0"/>
      <w:divBdr>
        <w:top w:val="none" w:sz="0" w:space="0" w:color="auto"/>
        <w:left w:val="none" w:sz="0" w:space="0" w:color="auto"/>
        <w:bottom w:val="none" w:sz="0" w:space="0" w:color="auto"/>
        <w:right w:val="none" w:sz="0" w:space="0" w:color="auto"/>
      </w:divBdr>
    </w:div>
    <w:div w:id="1541166712">
      <w:bodyDiv w:val="1"/>
      <w:marLeft w:val="0"/>
      <w:marRight w:val="0"/>
      <w:marTop w:val="0"/>
      <w:marBottom w:val="0"/>
      <w:divBdr>
        <w:top w:val="none" w:sz="0" w:space="0" w:color="auto"/>
        <w:left w:val="none" w:sz="0" w:space="0" w:color="auto"/>
        <w:bottom w:val="none" w:sz="0" w:space="0" w:color="auto"/>
        <w:right w:val="none" w:sz="0" w:space="0" w:color="auto"/>
      </w:divBdr>
    </w:div>
    <w:div w:id="1668249123">
      <w:bodyDiv w:val="1"/>
      <w:marLeft w:val="0"/>
      <w:marRight w:val="0"/>
      <w:marTop w:val="0"/>
      <w:marBottom w:val="0"/>
      <w:divBdr>
        <w:top w:val="none" w:sz="0" w:space="0" w:color="auto"/>
        <w:left w:val="none" w:sz="0" w:space="0" w:color="auto"/>
        <w:bottom w:val="none" w:sz="0" w:space="0" w:color="auto"/>
        <w:right w:val="none" w:sz="0" w:space="0" w:color="auto"/>
      </w:divBdr>
    </w:div>
    <w:div w:id="1765226911">
      <w:bodyDiv w:val="1"/>
      <w:marLeft w:val="0"/>
      <w:marRight w:val="0"/>
      <w:marTop w:val="0"/>
      <w:marBottom w:val="0"/>
      <w:divBdr>
        <w:top w:val="none" w:sz="0" w:space="0" w:color="auto"/>
        <w:left w:val="none" w:sz="0" w:space="0" w:color="auto"/>
        <w:bottom w:val="none" w:sz="0" w:space="0" w:color="auto"/>
        <w:right w:val="none" w:sz="0" w:space="0" w:color="auto"/>
      </w:divBdr>
    </w:div>
    <w:div w:id="2027050328">
      <w:bodyDiv w:val="1"/>
      <w:marLeft w:val="0"/>
      <w:marRight w:val="0"/>
      <w:marTop w:val="0"/>
      <w:marBottom w:val="0"/>
      <w:divBdr>
        <w:top w:val="none" w:sz="0" w:space="0" w:color="auto"/>
        <w:left w:val="none" w:sz="0" w:space="0" w:color="auto"/>
        <w:bottom w:val="none" w:sz="0" w:space="0" w:color="auto"/>
        <w:right w:val="none" w:sz="0" w:space="0" w:color="auto"/>
      </w:divBdr>
    </w:div>
    <w:div w:id="204926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EF0E3-5482-4B63-8665-F5C442BBF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14</Pages>
  <Words>6851</Words>
  <Characters>39055</Characters>
  <Application>Microsoft Office Word</Application>
  <DocSecurity>0</DocSecurity>
  <Lines>325</Lines>
  <Paragraphs>91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Samsung Electronic</Company>
  <LinksUpToDate>false</LinksUpToDate>
  <CharactersWithSpaces>45815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Hyunseok</cp:lastModifiedBy>
  <cp:revision>27</cp:revision>
  <dcterms:created xsi:type="dcterms:W3CDTF">2017-10-30T14:38:00Z</dcterms:created>
  <dcterms:modified xsi:type="dcterms:W3CDTF">2017-11-18T02:32:00Z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NSCPROP_SA">
    <vt:lpwstr>C:\mySingle\TEMP\Draft R1-171xxxx Power control framework-Samsung_aris.doc</vt:lpwstr>
  </property>
  <property fmtid="{D5CDD505-2E9C-101B-9397-08002B2CF9AE}" pid="4" name="_NewReviewCycle">
    <vt:lpwstr/>
  </property>
</Properties>
</file>